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4185" w:rsidP="58E948FE" w:rsidRDefault="00F34185" w14:paraId="78D34746" w14:textId="53155235">
      <w:pPr>
        <w:pStyle w:val="Overskrift1"/>
        <w:rPr>
          <w:rStyle w:val="normaltextrun"/>
          <w:rFonts w:ascii="Calibri Light" w:hAnsi="Calibri Light" w:eastAsia="" w:cs=""/>
          <w:color w:val="2F5496" w:themeColor="accent1" w:themeTint="FF" w:themeShade="BF"/>
          <w:sz w:val="32"/>
          <w:szCs w:val="32"/>
          <w:lang w:val="nb-NO"/>
        </w:rPr>
      </w:pPr>
      <w:r w:rsidR="00F34185">
        <w:rPr/>
        <w:t xml:space="preserve">Innspill til </w:t>
      </w:r>
      <w:r w:rsidR="00FF6A13">
        <w:rPr/>
        <w:t xml:space="preserve">representantforslag 151 S </w:t>
      </w:r>
      <w:r w:rsidR="00FF6A13">
        <w:rPr/>
        <w:t xml:space="preserve">om full internettdekning og </w:t>
      </w:r>
      <w:r w:rsidR="00FF6A13">
        <w:rPr/>
        <w:t>representantforslag 129 S</w:t>
      </w:r>
      <w:r w:rsidR="00FF6A13">
        <w:rPr/>
        <w:t xml:space="preserve"> om </w:t>
      </w:r>
      <w:r w:rsidRPr="58E948FE" w:rsidR="5C64B1BF">
        <w:rPr>
          <w:lang w:val="nb-NO"/>
        </w:rPr>
        <w:t>kraftig utbygging av mobildekning i hele landet</w:t>
      </w:r>
    </w:p>
    <w:p w:rsidR="00BC59F4" w:rsidP="00BC59F4" w:rsidRDefault="00BC59F4" w14:paraId="470CA1C8" w14:textId="77777777">
      <w:pPr>
        <w:pStyle w:val="Default"/>
      </w:pPr>
    </w:p>
    <w:p w:rsidR="00A42DDD" w:rsidP="00A42DDD" w:rsidRDefault="00A42DDD" w14:paraId="3192D056" w14:textId="77777777">
      <w:pPr>
        <w:pStyle w:val="Overskrift2"/>
        <w:rPr>
          <w:lang w:val="nb-NO"/>
        </w:rPr>
      </w:pPr>
      <w:r>
        <w:rPr>
          <w:lang w:val="nb-NO"/>
        </w:rPr>
        <w:t>Innledning</w:t>
      </w:r>
    </w:p>
    <w:p w:rsidRPr="001E5D9C" w:rsidR="001E5D9C" w:rsidP="58E948FE" w:rsidRDefault="001E5D9C" w14:paraId="5F808334" w14:textId="2E0EA94B">
      <w:pPr>
        <w:pStyle w:val="Default"/>
        <w:rPr>
          <w:rFonts w:ascii="Calibri" w:hAnsi="Calibri" w:cs="Calibri" w:asciiTheme="minorAscii" w:hAnsiTheme="minorAscii" w:cstheme="minorAscii"/>
          <w:b w:val="1"/>
          <w:bCs w:val="1"/>
          <w:sz w:val="22"/>
          <w:szCs w:val="22"/>
          <w:lang w:val="nb-NO"/>
        </w:rPr>
      </w:pPr>
      <w:r w:rsidRPr="58E948FE" w:rsidR="001E5D9C">
        <w:rPr>
          <w:rFonts w:ascii="Calibri" w:hAnsi="Calibri" w:cs="Calibri" w:asciiTheme="minorAscii" w:hAnsiTheme="minorAscii" w:cstheme="minorAscii"/>
          <w:sz w:val="22"/>
          <w:szCs w:val="22"/>
          <w:lang w:val="nb-NO"/>
        </w:rPr>
        <w:t xml:space="preserve">Region Kristiansand viser til </w:t>
      </w:r>
      <w:r w:rsidRPr="58E948FE" w:rsidR="001E5D9C">
        <w:rPr>
          <w:rFonts w:ascii="Calibri" w:hAnsi="Calibri" w:cs="Calibri" w:asciiTheme="minorAscii" w:hAnsiTheme="minorAscii" w:cstheme="minorAscii"/>
          <w:sz w:val="22"/>
          <w:szCs w:val="22"/>
          <w:lang w:val="nb-NO"/>
        </w:rPr>
        <w:t>r</w:t>
      </w:r>
      <w:r w:rsidRPr="58E948FE" w:rsidR="00BC59F4">
        <w:rPr>
          <w:rFonts w:ascii="Calibri" w:hAnsi="Calibri" w:cs="Calibri" w:asciiTheme="minorAscii" w:hAnsiTheme="minorAscii" w:cstheme="minorAscii"/>
          <w:sz w:val="22"/>
          <w:szCs w:val="22"/>
        </w:rPr>
        <w:t>epresentantforslag 151 S</w:t>
      </w:r>
      <w:r w:rsidRPr="58E948FE" w:rsidR="001E5D9C">
        <w:rPr>
          <w:rFonts w:ascii="Calibri" w:hAnsi="Calibri" w:cs="Calibri" w:asciiTheme="minorAscii" w:hAnsiTheme="minorAscii" w:cstheme="minorAscii"/>
          <w:sz w:val="22"/>
          <w:szCs w:val="22"/>
        </w:rPr>
        <w:t xml:space="preserve"> </w:t>
      </w:r>
      <w:r w:rsidRPr="58E948FE" w:rsidR="001E5D9C">
        <w:rPr>
          <w:rStyle w:val="SC98386"/>
          <w:rFonts w:ascii="Calibri" w:hAnsi="Calibri" w:cs="Calibri" w:asciiTheme="minorAscii" w:hAnsiTheme="minorAscii" w:cstheme="minorAscii"/>
          <w:b w:val="0"/>
          <w:bCs w:val="0"/>
          <w:sz w:val="22"/>
          <w:szCs w:val="22"/>
        </w:rPr>
        <w:t>om full internettdekning til hele landet i løpet av 2025</w:t>
      </w:r>
      <w:r w:rsidRPr="58E948FE" w:rsidR="001E5D9C">
        <w:rPr>
          <w:rStyle w:val="SC98386"/>
          <w:rFonts w:ascii="Calibri" w:hAnsi="Calibri" w:cs="Calibri" w:asciiTheme="minorAscii" w:hAnsiTheme="minorAscii" w:cstheme="minorAscii"/>
          <w:b w:val="0"/>
          <w:bCs w:val="0"/>
          <w:sz w:val="22"/>
          <w:szCs w:val="22"/>
          <w:lang w:val="nb-NO"/>
        </w:rPr>
        <w:t xml:space="preserve"> </w:t>
      </w:r>
      <w:r w:rsidRPr="58E948FE" w:rsidR="48F2A685">
        <w:rPr>
          <w:rStyle w:val="normaltextrun"/>
          <w:rFonts w:ascii="Calibri" w:hAnsi="Calibri" w:eastAsia="Times New Roman" w:cs="Calibri" w:asciiTheme="minorAscii" w:hAnsiTheme="minorAscii" w:cstheme="minorAscii"/>
          <w:sz w:val="22"/>
          <w:szCs w:val="22"/>
          <w:lang w:val="nb-NO"/>
        </w:rPr>
        <w:t> (FrP)</w:t>
      </w:r>
      <w:r w:rsidRPr="58E948FE" w:rsidR="48F2A685">
        <w:rPr>
          <w:rStyle w:val="SC98386"/>
          <w:rFonts w:ascii="Calibri" w:hAnsi="Calibri" w:cs="Calibri" w:asciiTheme="minorAscii" w:hAnsiTheme="minorAscii" w:cstheme="minorAscii"/>
          <w:b w:val="0"/>
          <w:bCs w:val="0"/>
          <w:sz w:val="22"/>
          <w:szCs w:val="22"/>
          <w:lang w:val="nb-NO"/>
        </w:rPr>
        <w:t xml:space="preserve"> </w:t>
      </w:r>
      <w:r w:rsidRPr="58E948FE" w:rsidR="001E5D9C">
        <w:rPr>
          <w:rStyle w:val="SC98386"/>
          <w:rFonts w:ascii="Calibri" w:hAnsi="Calibri" w:cs="Calibri" w:asciiTheme="minorAscii" w:hAnsiTheme="minorAscii" w:cstheme="minorAscii"/>
          <w:b w:val="0"/>
          <w:bCs w:val="0"/>
          <w:sz w:val="22"/>
          <w:szCs w:val="22"/>
          <w:lang w:val="nb-NO"/>
        </w:rPr>
        <w:t xml:space="preserve">og </w:t>
      </w:r>
      <w:r w:rsidRPr="58E948FE" w:rsidR="001E5D9C">
        <w:rPr>
          <w:rStyle w:val="SC98306"/>
          <w:rFonts w:ascii="Calibri" w:hAnsi="Calibri" w:cs="Calibri" w:asciiTheme="minorAscii" w:hAnsiTheme="minorAscii" w:cstheme="minorAscii"/>
          <w:b w:val="0"/>
          <w:bCs w:val="0"/>
          <w:sz w:val="22"/>
          <w:szCs w:val="22"/>
          <w:lang w:val="nb-NO"/>
        </w:rPr>
        <w:t>r</w:t>
      </w:r>
      <w:r w:rsidRPr="58E948FE" w:rsidR="001E5D9C">
        <w:rPr>
          <w:rStyle w:val="SC98306"/>
          <w:rFonts w:ascii="Calibri" w:hAnsi="Calibri" w:cs="Calibri" w:asciiTheme="minorAscii" w:hAnsiTheme="minorAscii" w:cstheme="minorAscii"/>
          <w:b w:val="0"/>
          <w:bCs w:val="0"/>
          <w:sz w:val="22"/>
          <w:szCs w:val="22"/>
        </w:rPr>
        <w:t xml:space="preserve">epresentantforslag </w:t>
      </w:r>
      <w:r w:rsidRPr="58E948FE" w:rsidR="001E5D9C">
        <w:rPr>
          <w:rStyle w:val="SC98306"/>
          <w:rFonts w:ascii="Calibri" w:hAnsi="Calibri" w:cs="Calibri" w:asciiTheme="minorAscii" w:hAnsiTheme="minorAscii" w:cstheme="minorAscii"/>
          <w:b w:val="0"/>
          <w:bCs w:val="0"/>
          <w:sz w:val="22"/>
          <w:szCs w:val="22"/>
          <w:lang w:val="nb-NO"/>
        </w:rPr>
        <w:t>129</w:t>
      </w:r>
      <w:r w:rsidRPr="58E948FE" w:rsidR="001E5D9C">
        <w:rPr>
          <w:rStyle w:val="SC98306"/>
          <w:rFonts w:ascii="Calibri" w:hAnsi="Calibri" w:cs="Calibri" w:asciiTheme="minorAscii" w:hAnsiTheme="minorAscii" w:cstheme="minorAscii"/>
          <w:b w:val="0"/>
          <w:bCs w:val="0"/>
          <w:sz w:val="22"/>
          <w:szCs w:val="22"/>
        </w:rPr>
        <w:t xml:space="preserve"> S</w:t>
      </w:r>
      <w:r w:rsidRPr="58E948FE" w:rsidR="001E5D9C">
        <w:rPr>
          <w:rStyle w:val="normaltextrun"/>
          <w:rFonts w:ascii="Calibri" w:hAnsi="Calibri" w:eastAsia="Times New Roman" w:cs="Calibri" w:asciiTheme="minorAscii" w:hAnsiTheme="minorAscii" w:cstheme="minorAscii"/>
          <w:sz w:val="22"/>
          <w:szCs w:val="22"/>
          <w:lang w:val="nb-NO"/>
        </w:rPr>
        <w:t> </w:t>
      </w:r>
      <w:r w:rsidRPr="58E948FE" w:rsidR="75F50224">
        <w:rPr>
          <w:rStyle w:val="normaltextrun"/>
          <w:rFonts w:ascii="Calibri" w:hAnsi="Calibri" w:eastAsia="Times New Roman" w:cs="Calibri" w:asciiTheme="minorAscii" w:hAnsiTheme="minorAscii" w:cstheme="minorAscii"/>
          <w:sz w:val="22"/>
          <w:szCs w:val="22"/>
          <w:lang w:val="nb-NO"/>
        </w:rPr>
        <w:t>om</w:t>
      </w:r>
      <w:r w:rsidRPr="58E948FE" w:rsidR="001E5D9C">
        <w:rPr>
          <w:rStyle w:val="normaltextrun"/>
          <w:rFonts w:ascii="Calibri" w:hAnsi="Calibri" w:eastAsia="Times New Roman" w:cs="Calibri" w:asciiTheme="minorAscii" w:hAnsiTheme="minorAscii" w:cstheme="minorAscii"/>
          <w:sz w:val="22"/>
          <w:szCs w:val="22"/>
          <w:lang w:val="nb-NO"/>
        </w:rPr>
        <w:t> </w:t>
      </w:r>
      <w:r w:rsidRPr="58E948FE" w:rsidR="001E5D9C">
        <w:rPr>
          <w:rStyle w:val="normaltextrun"/>
          <w:rFonts w:ascii="Calibri" w:hAnsi="Calibri" w:eastAsia="Times New Roman" w:cs="Calibri" w:asciiTheme="minorAscii" w:hAnsiTheme="minorAscii" w:cstheme="minorAscii"/>
          <w:sz w:val="22"/>
          <w:szCs w:val="22"/>
          <w:lang w:val="nb-NO"/>
        </w:rPr>
        <w:t>k</w:t>
      </w:r>
      <w:r w:rsidRPr="58E948FE" w:rsidR="001E5D9C">
        <w:rPr>
          <w:rStyle w:val="normaltextrun"/>
          <w:rFonts w:ascii="Calibri" w:hAnsi="Calibri" w:eastAsia="Times New Roman" w:cs="Calibri" w:asciiTheme="minorAscii" w:hAnsiTheme="minorAscii" w:cstheme="minorAscii"/>
          <w:sz w:val="22"/>
          <w:szCs w:val="22"/>
          <w:lang w:val="nb-NO"/>
        </w:rPr>
        <w:t>raftig utbygging av mobildekning i hele landet (Sp) til behandling i Transport- og kommunikasjonskomiteen</w:t>
      </w:r>
      <w:r w:rsidRPr="58E948FE" w:rsidR="001E5D9C">
        <w:rPr>
          <w:rStyle w:val="normaltextrun"/>
          <w:rFonts w:ascii="Calibri" w:hAnsi="Calibri" w:eastAsia="Times New Roman" w:cs="Calibri" w:asciiTheme="minorAscii" w:hAnsiTheme="minorAscii" w:cstheme="minorAscii"/>
          <w:sz w:val="22"/>
          <w:szCs w:val="22"/>
          <w:lang w:val="nb-NO"/>
        </w:rPr>
        <w:t xml:space="preserve"> og ønsker å komme med et kort innspill til behandlingen.</w:t>
      </w:r>
    </w:p>
    <w:p w:rsidR="001E5D9C" w:rsidP="00BC59F4" w:rsidRDefault="001E5D9C" w14:paraId="1EBB30E1" w14:textId="77777777">
      <w:pPr>
        <w:pStyle w:val="xmsonormal"/>
      </w:pPr>
    </w:p>
    <w:p w:rsidR="00A23C8E" w:rsidP="00BC59F4" w:rsidRDefault="00A23C8E" w14:paraId="375158AC" w14:textId="28AA0CD6">
      <w:pPr>
        <w:pStyle w:val="xmsonormal"/>
      </w:pPr>
      <w:r w:rsidRPr="00BC59F4">
        <w:t>Det</w:t>
      </w:r>
      <w:r>
        <w:rPr>
          <w:lang w:val="nb-NO"/>
        </w:rPr>
        <w:t xml:space="preserve"> er allmenn enighet om at tilgang til gode og sikre mobil- og bredbåndstjenester er en grunnleggende forutsetning for digitalisering i alle deler av samfunnet. Disse tjenestene vil blant annet få betydning for hvordan vi organiserer fremtidens helsetjenester, utdanning og arbeidshverdag.</w:t>
      </w:r>
    </w:p>
    <w:p w:rsidRPr="00F071B7" w:rsidR="001E5D9C" w:rsidP="00BC59F4" w:rsidRDefault="001E5D9C" w14:paraId="068C6CFF" w14:textId="77777777">
      <w:pPr>
        <w:pStyle w:val="xmsonormal"/>
        <w:rPr>
          <w:rFonts w:asciiTheme="minorHAnsi" w:hAnsiTheme="minorHAnsi" w:cstheme="minorHAnsi"/>
          <w:color w:val="4472C4" w:themeColor="accent1"/>
          <w:lang w:val="nb-NO"/>
        </w:rPr>
      </w:pPr>
    </w:p>
    <w:p w:rsidRPr="00F34185" w:rsidR="001E5D9C" w:rsidP="00130DF0" w:rsidRDefault="001E5D9C" w14:paraId="645D0CA8" w14:textId="281A7CF8">
      <w:pPr>
        <w:autoSpaceDE w:val="0"/>
        <w:autoSpaceDN w:val="0"/>
        <w:adjustRightInd w:val="0"/>
        <w:spacing w:after="0" w:line="240" w:lineRule="auto"/>
        <w:rPr>
          <w:rFonts w:cstheme="minorHAnsi"/>
          <w:strike/>
        </w:rPr>
      </w:pPr>
      <w:r w:rsidRPr="00F34185">
        <w:rPr>
          <w:rFonts w:cstheme="minorHAnsi"/>
        </w:rPr>
        <w:t>Fiberutbygging og/eller bredbåndsutbygging er</w:t>
      </w:r>
      <w:r w:rsidRPr="00F34185" w:rsidR="00520C18">
        <w:rPr>
          <w:rFonts w:cstheme="minorHAnsi"/>
          <w:lang w:val="nb-NO"/>
        </w:rPr>
        <w:t xml:space="preserve"> </w:t>
      </w:r>
      <w:r w:rsidRPr="00F34185" w:rsidR="00F071B7">
        <w:rPr>
          <w:rFonts w:cstheme="minorHAnsi"/>
          <w:lang w:val="nb-NO"/>
        </w:rPr>
        <w:t xml:space="preserve">i </w:t>
      </w:r>
      <w:r w:rsidRPr="00F34185" w:rsidR="00520C18">
        <w:rPr>
          <w:rFonts w:cstheme="minorHAnsi"/>
          <w:lang w:val="nb-NO"/>
        </w:rPr>
        <w:t>utgangspunktet</w:t>
      </w:r>
      <w:r w:rsidRPr="00F34185">
        <w:rPr>
          <w:rFonts w:cstheme="minorHAnsi"/>
        </w:rPr>
        <w:t xml:space="preserve"> ikke en kommunal oppgave</w:t>
      </w:r>
      <w:r w:rsidRPr="00F34185">
        <w:rPr>
          <w:rFonts w:cstheme="minorHAnsi"/>
          <w:strike/>
        </w:rPr>
        <w:t>.</w:t>
      </w:r>
      <w:r w:rsidRPr="00F34185" w:rsidR="00130DF0">
        <w:rPr>
          <w:rFonts w:cstheme="minorHAnsi"/>
          <w:strike/>
          <w:lang w:val="nb-NO"/>
        </w:rPr>
        <w:t xml:space="preserve"> </w:t>
      </w:r>
      <w:r w:rsidRPr="00F34185">
        <w:rPr>
          <w:rFonts w:cstheme="minorHAnsi"/>
        </w:rPr>
        <w:t xml:space="preserve">Utbyggingen av bredbånd i Norge er </w:t>
      </w:r>
      <w:r w:rsidRPr="00F34185" w:rsidR="00F071B7">
        <w:rPr>
          <w:rFonts w:cstheme="minorHAnsi"/>
          <w:lang w:val="nb-NO"/>
        </w:rPr>
        <w:t xml:space="preserve">i praksis </w:t>
      </w:r>
      <w:r w:rsidRPr="00F34185">
        <w:rPr>
          <w:rFonts w:cstheme="minorHAnsi"/>
        </w:rPr>
        <w:t xml:space="preserve">overlatt til fri konkurranse mellom bredbåndsleverandørene. </w:t>
      </w:r>
    </w:p>
    <w:p w:rsidRPr="00520C18" w:rsidR="00130DF0" w:rsidP="001E5D9C" w:rsidRDefault="00130DF0" w14:paraId="058BF178" w14:textId="77777777">
      <w:pPr>
        <w:autoSpaceDE w:val="0"/>
        <w:autoSpaceDN w:val="0"/>
        <w:adjustRightInd w:val="0"/>
        <w:spacing w:after="0" w:line="240" w:lineRule="auto"/>
        <w:rPr>
          <w:rFonts w:cstheme="minorHAnsi"/>
          <w:strike/>
          <w:color w:val="000000"/>
        </w:rPr>
      </w:pPr>
    </w:p>
    <w:p w:rsidRPr="00F34185" w:rsidR="001E5D9C" w:rsidP="001E5D9C" w:rsidRDefault="00130DF0" w14:paraId="126A988E" w14:textId="11878BAA">
      <w:pPr>
        <w:autoSpaceDE w:val="0"/>
        <w:autoSpaceDN w:val="0"/>
        <w:adjustRightInd w:val="0"/>
        <w:spacing w:after="0" w:line="240" w:lineRule="auto"/>
        <w:rPr>
          <w:rFonts w:cstheme="minorHAnsi"/>
          <w:lang w:val="nb-NO"/>
        </w:rPr>
      </w:pPr>
      <w:r>
        <w:rPr>
          <w:rFonts w:cstheme="minorHAnsi"/>
          <w:color w:val="000000"/>
          <w:lang w:val="nb-NO"/>
        </w:rPr>
        <w:t xml:space="preserve">Det er </w:t>
      </w:r>
      <w:r w:rsidRPr="001E5D9C" w:rsidR="001E5D9C">
        <w:rPr>
          <w:rFonts w:cstheme="minorHAnsi"/>
          <w:color w:val="000000"/>
        </w:rPr>
        <w:t>ingen som har leveringsplikt på bredbånd i Norge i dag. Telenor har leveringsplikt på tale, men altså ikke på bredbånd.</w:t>
      </w:r>
      <w:r>
        <w:rPr>
          <w:rFonts w:cstheme="minorHAnsi"/>
          <w:color w:val="000000"/>
          <w:lang w:val="nb-NO"/>
        </w:rPr>
        <w:t xml:space="preserve"> </w:t>
      </w:r>
      <w:r w:rsidRPr="001E5D9C" w:rsidR="001E5D9C">
        <w:rPr>
          <w:rFonts w:cstheme="minorHAnsi"/>
          <w:color w:val="000000"/>
        </w:rPr>
        <w:t>Hvorvidt kommunen skal stimulere til bredbåndsutbygging ved tilskuddsordninger eller lignende vil derfor følge politiske føringer og midler som avsettes til dette.</w:t>
      </w:r>
      <w:r w:rsidR="00520C18">
        <w:rPr>
          <w:rFonts w:cstheme="minorHAnsi"/>
          <w:color w:val="000000"/>
          <w:lang w:val="nb-NO"/>
        </w:rPr>
        <w:t xml:space="preserve"> </w:t>
      </w:r>
      <w:r w:rsidRPr="00F34185" w:rsidR="00520C18">
        <w:rPr>
          <w:rFonts w:cstheme="minorHAnsi"/>
          <w:lang w:val="nb-NO"/>
        </w:rPr>
        <w:t>Det</w:t>
      </w:r>
      <w:r w:rsidRPr="00F34185" w:rsidR="00F071B7">
        <w:rPr>
          <w:rFonts w:cstheme="minorHAnsi"/>
          <w:lang w:val="nb-NO"/>
        </w:rPr>
        <w:t xml:space="preserve">te </w:t>
      </w:r>
      <w:r w:rsidRPr="00F34185" w:rsidR="00520C18">
        <w:rPr>
          <w:rFonts w:cstheme="minorHAnsi"/>
          <w:lang w:val="nb-NO"/>
        </w:rPr>
        <w:t xml:space="preserve">vil derfor </w:t>
      </w:r>
      <w:r w:rsidRPr="00F34185" w:rsidR="00F071B7">
        <w:rPr>
          <w:rFonts w:cstheme="minorHAnsi"/>
          <w:lang w:val="nb-NO"/>
        </w:rPr>
        <w:t xml:space="preserve">føre til store </w:t>
      </w:r>
      <w:r w:rsidRPr="00F34185" w:rsidR="00520C18">
        <w:rPr>
          <w:rFonts w:cstheme="minorHAnsi"/>
          <w:lang w:val="nb-NO"/>
        </w:rPr>
        <w:t>forskjeller fra kommune til kommune.</w:t>
      </w:r>
    </w:p>
    <w:p w:rsidRPr="00F34185" w:rsidR="00343621" w:rsidP="00BC59F4" w:rsidRDefault="00A23C8E" w14:paraId="48A34CEA" w14:textId="0E4EF7FD">
      <w:pPr>
        <w:pStyle w:val="xmsonormal"/>
        <w:rPr>
          <w:rFonts w:eastAsia="Times New Roman"/>
          <w:lang w:val="nb-NO"/>
        </w:rPr>
      </w:pPr>
      <w:r w:rsidRPr="00F34185">
        <w:rPr>
          <w:lang w:val="nb-NO"/>
        </w:rPr>
        <w:t> </w:t>
      </w:r>
    </w:p>
    <w:p w:rsidR="005767CF" w:rsidP="005767CF" w:rsidRDefault="005767CF" w14:paraId="64DA1BDF" w14:textId="02B7F0DD">
      <w:pPr>
        <w:rPr>
          <w:lang w:val="nb-NO"/>
        </w:rPr>
      </w:pPr>
      <w:r>
        <w:rPr>
          <w:lang w:val="nb-NO"/>
        </w:rPr>
        <w:t>Di</w:t>
      </w:r>
      <w:r w:rsidR="005A6195">
        <w:rPr>
          <w:lang w:val="nb-NO"/>
        </w:rPr>
        <w:t>s</w:t>
      </w:r>
      <w:r>
        <w:rPr>
          <w:lang w:val="nb-NO"/>
        </w:rPr>
        <w:t xml:space="preserve">triktdemografiutvalget sa i sin utredning </w:t>
      </w:r>
      <w:r>
        <w:t xml:space="preserve">om konsekvenser av demografiutfordringer i distriktene </w:t>
      </w:r>
      <w:r>
        <w:rPr>
          <w:lang w:val="nb-NO"/>
        </w:rPr>
        <w:t>(NOU 2020:15) at «g</w:t>
      </w:r>
      <w:r w:rsidRPr="005767CF">
        <w:t xml:space="preserve">odt utbygd digital infrastruktur i distriktene er helt avgjørende for at innbyggerne skal kunne bruke digitale tjenester, men også for digital samhandling med andre. Jo bedre utbygd infrastruktur med høyere båndbredde, desto mer avanserte digitale verktøy kan innbyggerne ta i bruk. Digitalisering bidrar til økt produktivitet, økonomisk vekst og økt velferd for så å si alle samfunnssektorer og næringer. </w:t>
      </w:r>
      <w:proofErr w:type="gramStart"/>
      <w:r w:rsidRPr="005767CF">
        <w:t>Robust</w:t>
      </w:r>
      <w:proofErr w:type="gramEnd"/>
      <w:r w:rsidRPr="005767CF">
        <w:t xml:space="preserve"> digital infrastruktur sikrer at alle har tilgang på de samme tjenestene, og at alle kan bidra til verdiskaping og delta i samfunnet på like vilkår. Lite kundegrunnlag gjør at utbygging av høykapasitetsbredbånd eller annen digital infrastruktur ikke kan skje på kommersielt grunnlag i hele landet. Denne infrastrukturen er så kritisk viktig at utbyggingstempoet må settes opp, og staten må ta et større ansvar for bredbånd som et viktig nasjonalt fellesgode</w:t>
      </w:r>
      <w:r>
        <w:rPr>
          <w:lang w:val="nb-NO"/>
        </w:rPr>
        <w:t>»</w:t>
      </w:r>
      <w:r w:rsidRPr="005767CF">
        <w:t>.</w:t>
      </w:r>
      <w:r w:rsidRPr="005767CF">
        <w:rPr>
          <w:lang w:val="nb-NO"/>
        </w:rPr>
        <w:t xml:space="preserve"> </w:t>
      </w:r>
    </w:p>
    <w:p w:rsidR="00343621" w:rsidP="00343621" w:rsidRDefault="00343621" w14:paraId="4FC2418F" w14:textId="1FC5083F">
      <w:pPr>
        <w:pStyle w:val="Overskrift2"/>
        <w:rPr>
          <w:lang w:val="nb-NO"/>
        </w:rPr>
      </w:pPr>
      <w:r>
        <w:rPr>
          <w:lang w:val="nb-NO"/>
        </w:rPr>
        <w:t>Behovet:</w:t>
      </w:r>
    </w:p>
    <w:p w:rsidR="00343621" w:rsidP="00BC59F4" w:rsidRDefault="00343621" w14:paraId="62D1B9E0" w14:textId="6FC9796B">
      <w:pPr>
        <w:rPr>
          <w:lang w:val="nb-NO"/>
        </w:rPr>
      </w:pPr>
      <w:r>
        <w:rPr>
          <w:lang w:val="nb-NO"/>
        </w:rPr>
        <w:t>Målsetting om full mobil</w:t>
      </w:r>
      <w:r w:rsidR="0056299F">
        <w:rPr>
          <w:lang w:val="nb-NO"/>
        </w:rPr>
        <w:t xml:space="preserve"> </w:t>
      </w:r>
      <w:r w:rsidR="00130DF0">
        <w:rPr>
          <w:lang w:val="nb-NO"/>
        </w:rPr>
        <w:t>og internettdekning</w:t>
      </w:r>
      <w:r>
        <w:rPr>
          <w:lang w:val="nb-NO"/>
        </w:rPr>
        <w:t xml:space="preserve"> i hele landet der folk bor innen 2025 vil øke beredskapen</w:t>
      </w:r>
      <w:r w:rsidR="0056299F">
        <w:rPr>
          <w:lang w:val="nb-NO"/>
        </w:rPr>
        <w:t xml:space="preserve"> og gi mulighet til å varsle ved ulykker</w:t>
      </w:r>
      <w:r>
        <w:rPr>
          <w:lang w:val="nb-NO"/>
        </w:rPr>
        <w:t>, gi kommunene mulighet til å tilby omsorgsteknologi effektivt og gi mulighet for nødvendig databruk og bruk av sensorteknologi i andre felt som jordbruk og skogbruk.</w:t>
      </w:r>
    </w:p>
    <w:p w:rsidR="00343621" w:rsidP="00BC59F4" w:rsidRDefault="00343621" w14:paraId="6A59F439" w14:textId="020854AD">
      <w:pPr>
        <w:rPr>
          <w:lang w:val="nb-NO"/>
        </w:rPr>
      </w:pPr>
      <w:r>
        <w:rPr>
          <w:lang w:val="nb-NO"/>
        </w:rPr>
        <w:t xml:space="preserve">Vi har det siste året med pandemi erfart at god bredbåndsdekning er avgjørende for både offentlige tjenester som </w:t>
      </w:r>
      <w:r w:rsidR="00130DF0">
        <w:rPr>
          <w:lang w:val="nb-NO"/>
        </w:rPr>
        <w:t>hjemmeundervisning</w:t>
      </w:r>
      <w:r>
        <w:rPr>
          <w:lang w:val="nb-NO"/>
        </w:rPr>
        <w:t>, helse</w:t>
      </w:r>
      <w:r w:rsidR="0056299F">
        <w:rPr>
          <w:lang w:val="nb-NO"/>
        </w:rPr>
        <w:t>tjenester</w:t>
      </w:r>
      <w:r>
        <w:rPr>
          <w:lang w:val="nb-NO"/>
        </w:rPr>
        <w:t xml:space="preserve">, </w:t>
      </w:r>
      <w:r w:rsidR="0056299F">
        <w:rPr>
          <w:lang w:val="nb-NO"/>
        </w:rPr>
        <w:t xml:space="preserve">offentlig </w:t>
      </w:r>
      <w:r>
        <w:rPr>
          <w:lang w:val="nb-NO"/>
        </w:rPr>
        <w:t>forvaltning og ivaretakelse av lokaldemokratiet og de politiske strukturer.</w:t>
      </w:r>
      <w:r w:rsidR="0056299F">
        <w:rPr>
          <w:lang w:val="nb-NO"/>
        </w:rPr>
        <w:t xml:space="preserve"> I tillegg kommer nettbaserte private tjenester som internetthandel.</w:t>
      </w:r>
    </w:p>
    <w:p w:rsidR="00343621" w:rsidP="00BC59F4" w:rsidRDefault="00343621" w14:paraId="09304322" w14:textId="4BFA763C">
      <w:pPr>
        <w:rPr>
          <w:lang w:val="nb-NO"/>
        </w:rPr>
      </w:pPr>
      <w:r>
        <w:rPr>
          <w:lang w:val="nb-NO"/>
        </w:rPr>
        <w:lastRenderedPageBreak/>
        <w:t xml:space="preserve">Bredbåndsdekning kan påvirke bosetting i distriktene da sentrale funksjoner som NAV, skatt, bank, post mm digitaliseres </w:t>
      </w:r>
      <w:r w:rsidR="00130DF0">
        <w:rPr>
          <w:lang w:val="nb-NO"/>
        </w:rPr>
        <w:t xml:space="preserve">med selvbetjeningsløsninger </w:t>
      </w:r>
      <w:r>
        <w:rPr>
          <w:lang w:val="nb-NO"/>
        </w:rPr>
        <w:t xml:space="preserve">i stort tempo, og mye av kultur- og underholdning som er vesentlig for forventet livskvalitet i dag er tilgjengelig digitalt. </w:t>
      </w:r>
    </w:p>
    <w:p w:rsidRPr="0035283E" w:rsidR="0035283E" w:rsidP="00BC59F4" w:rsidRDefault="00BC59F4" w14:paraId="1726250C" w14:textId="507BFAF3">
      <w:pPr>
        <w:rPr>
          <w:lang w:val="nb-NO"/>
        </w:rPr>
      </w:pPr>
      <w:r>
        <w:rPr>
          <w:lang w:val="nb-NO"/>
        </w:rPr>
        <w:t>Utstrakt bruk av hjemmekontor har vist oss nye muligheter til å arbeide mer fleksibelt for eksempel med veksling mellom primær og fritids/ sekundærbolig, den siste ofte som et viktig bidrag i små lokalsamfunn.</w:t>
      </w:r>
    </w:p>
    <w:p w:rsidR="0098690A" w:rsidP="00A23C8E" w:rsidRDefault="0098690A" w14:paraId="38008437" w14:textId="77777777">
      <w:pPr>
        <w:pStyle w:val="Overskrift2"/>
        <w:rPr>
          <w:lang w:val="nb-NO"/>
        </w:rPr>
      </w:pPr>
    </w:p>
    <w:p w:rsidR="00A23C8E" w:rsidP="00A23C8E" w:rsidRDefault="00A23C8E" w14:paraId="35641199" w14:textId="0C79CED5">
      <w:pPr>
        <w:pStyle w:val="Overskrift2"/>
        <w:rPr>
          <w:lang w:val="nb-NO"/>
        </w:rPr>
      </w:pPr>
      <w:r>
        <w:rPr>
          <w:lang w:val="nb-NO"/>
        </w:rPr>
        <w:t>Fakta:</w:t>
      </w:r>
    </w:p>
    <w:p w:rsidR="002D509C" w:rsidP="002D509C" w:rsidRDefault="00A23C8E" w14:paraId="4EBA5E7A" w14:textId="0F52B0D9">
      <w:pPr>
        <w:rPr>
          <w:lang w:val="nb-NO"/>
        </w:rPr>
      </w:pPr>
      <w:r>
        <w:rPr>
          <w:lang w:val="nb-NO"/>
        </w:rPr>
        <w:t>Region Kristiansand består av de 6 kommunene Birkenes, Iveland, Kristiansand, Lillesand, Lindesnes og Vennesla. Regionen har både storby og kommuner med spredt boligbygging, både et stort antall primærboliger og mange sekundærboliger og fritidshus. Næringsliv</w:t>
      </w:r>
      <w:r w:rsidR="003626E5">
        <w:rPr>
          <w:lang w:val="nb-NO"/>
        </w:rPr>
        <w:t>et</w:t>
      </w:r>
      <w:r>
        <w:rPr>
          <w:lang w:val="nb-NO"/>
        </w:rPr>
        <w:t xml:space="preserve"> spenner fra store multinasjonale konsern til enpersonsbedrifter. Antall innbyggere i </w:t>
      </w:r>
      <w:r w:rsidRPr="00F34185">
        <w:rPr>
          <w:lang w:val="nb-NO"/>
        </w:rPr>
        <w:t xml:space="preserve">regionen er </w:t>
      </w:r>
      <w:proofErr w:type="spellStart"/>
      <w:r w:rsidRPr="00F34185">
        <w:rPr>
          <w:lang w:val="nb-NO"/>
        </w:rPr>
        <w:t>ca</w:t>
      </w:r>
      <w:proofErr w:type="spellEnd"/>
      <w:r w:rsidRPr="00F34185">
        <w:rPr>
          <w:lang w:val="nb-NO"/>
        </w:rPr>
        <w:t xml:space="preserve"> 170 000. </w:t>
      </w:r>
      <w:r>
        <w:rPr>
          <w:lang w:val="nb-NO"/>
        </w:rPr>
        <w:t>Felles for alle er at de i dag er avhengige av stabile mobil og dataforbindelser med stor kapasitet.</w:t>
      </w:r>
    </w:p>
    <w:p w:rsidRPr="00267546" w:rsidR="00595ED8" w:rsidP="0098690A" w:rsidRDefault="0098690A" w14:paraId="4BC7C3D0" w14:textId="30F628D0">
      <w:pPr>
        <w:rPr>
          <w:lang w:val="nb-NO"/>
        </w:rPr>
      </w:pPr>
      <w:r>
        <w:rPr>
          <w:lang w:val="nb-NO"/>
        </w:rPr>
        <w:t xml:space="preserve">Stortinget setter årlig av budsjett til bredbåndsutbygging hvor kommunene kan søke om tilskudd til lokale prosjekter. Fylkeskommunene </w:t>
      </w:r>
      <w:r w:rsidRPr="00F071B7">
        <w:rPr>
          <w:lang w:val="nb-NO"/>
        </w:rPr>
        <w:t>(i vårt tilfelle gjennom Det Digitale Agder)</w:t>
      </w:r>
      <w:r>
        <w:rPr>
          <w:lang w:val="nb-NO"/>
        </w:rPr>
        <w:t xml:space="preserve"> forvalter disse midlene. Men disse treffer ganske tilfeldig rundt om i landet. I vår region </w:t>
      </w:r>
      <w:r w:rsidR="00267546">
        <w:rPr>
          <w:lang w:val="nb-NO"/>
        </w:rPr>
        <w:t xml:space="preserve">har </w:t>
      </w:r>
      <w:r>
        <w:rPr>
          <w:lang w:val="nb-NO"/>
        </w:rPr>
        <w:t>Lillesand vedtatt et mål om 100% dekning av høyhastighetsbredbånd til alle. Høyhastighetsbredbånd er i praksis synonymt med fiber, altså over 100Mbit/sekund i hastighet</w:t>
      </w:r>
      <w:r w:rsidRPr="00267546">
        <w:rPr>
          <w:lang w:val="nb-NO"/>
        </w:rPr>
        <w:t xml:space="preserve">. </w:t>
      </w:r>
      <w:r w:rsidRPr="00267546" w:rsidR="00595ED8">
        <w:rPr>
          <w:lang w:val="nb-NO"/>
        </w:rPr>
        <w:t xml:space="preserve">Birkenes </w:t>
      </w:r>
      <w:r w:rsidR="00267546">
        <w:rPr>
          <w:lang w:val="nb-NO"/>
        </w:rPr>
        <w:t>kommune har vedtatt</w:t>
      </w:r>
      <w:r w:rsidRPr="00267546" w:rsidR="00595ED8">
        <w:rPr>
          <w:lang w:val="nb-NO"/>
        </w:rPr>
        <w:t xml:space="preserve"> </w:t>
      </w:r>
      <w:proofErr w:type="spellStart"/>
      <w:r w:rsidRPr="00267546" w:rsidR="00595ED8">
        <w:rPr>
          <w:lang w:val="nb-NO"/>
        </w:rPr>
        <w:t>bredbåndsstrategi</w:t>
      </w:r>
      <w:proofErr w:type="spellEnd"/>
      <w:r w:rsidRPr="00267546" w:rsidR="00595ED8">
        <w:rPr>
          <w:lang w:val="nb-NO"/>
        </w:rPr>
        <w:t xml:space="preserve"> </w:t>
      </w:r>
      <w:r w:rsidR="00267546">
        <w:rPr>
          <w:lang w:val="nb-NO"/>
        </w:rPr>
        <w:t>med mål om</w:t>
      </w:r>
      <w:r w:rsidRPr="00267546" w:rsidR="002A0609">
        <w:rPr>
          <w:lang w:val="nb-NO"/>
        </w:rPr>
        <w:t xml:space="preserve"> høyhastighetsbredbånd til alle innen 2026</w:t>
      </w:r>
      <w:r w:rsidR="00A42DDD">
        <w:rPr>
          <w:lang w:val="nb-NO"/>
        </w:rPr>
        <w:t>. En slik satsing er avhengig av statlig støtte.</w:t>
      </w:r>
    </w:p>
    <w:p w:rsidR="00B42E1C" w:rsidP="002D509C" w:rsidRDefault="00B42E1C" w14:paraId="2B818A8E" w14:textId="64CFA49A">
      <w:pPr>
        <w:rPr>
          <w:lang w:val="nb-NO"/>
        </w:rPr>
      </w:pPr>
      <w:r>
        <w:rPr>
          <w:lang w:val="nb-NO"/>
        </w:rPr>
        <w:t xml:space="preserve">Nasjonalt bredbåndsråd </w:t>
      </w:r>
      <w:r w:rsidR="0098690A">
        <w:rPr>
          <w:lang w:val="nb-NO"/>
        </w:rPr>
        <w:t xml:space="preserve">har </w:t>
      </w:r>
      <w:r>
        <w:rPr>
          <w:lang w:val="nb-NO"/>
        </w:rPr>
        <w:t xml:space="preserve">utarbeidet mal til plan for hvordan kommuner kan planlegge utbygging av digital infrastruktur (bredbånd og mobildekning). Dette forutsetter at kommunene selv tar initiativ til og har kompetanse og kapasitet til å ta en rolle her. </w:t>
      </w:r>
    </w:p>
    <w:p w:rsidR="003626E5" w:rsidP="00B42E1C" w:rsidRDefault="003626E5" w14:paraId="0C4BECF3" w14:textId="3A8A37A4">
      <w:pPr>
        <w:rPr>
          <w:lang w:val="nb-NO"/>
        </w:rPr>
      </w:pPr>
      <w:r w:rsidRPr="00F34185">
        <w:rPr>
          <w:lang w:val="nb-NO"/>
        </w:rPr>
        <w:t>U</w:t>
      </w:r>
      <w:r w:rsidRPr="00F34185" w:rsidR="00B42E1C">
        <w:rPr>
          <w:lang w:val="nb-NO"/>
        </w:rPr>
        <w:t>tbygging av bredbånd skjer i de fleste kommuner</w:t>
      </w:r>
      <w:r w:rsidRPr="00F34185" w:rsidR="00520C18">
        <w:rPr>
          <w:lang w:val="nb-NO"/>
        </w:rPr>
        <w:t>,</w:t>
      </w:r>
      <w:r w:rsidRPr="00F34185">
        <w:rPr>
          <w:lang w:val="nb-NO"/>
        </w:rPr>
        <w:t xml:space="preserve"> og</w:t>
      </w:r>
      <w:r w:rsidRPr="00F34185" w:rsidR="00B42E1C">
        <w:rPr>
          <w:lang w:val="nb-NO"/>
        </w:rPr>
        <w:t xml:space="preserve"> </w:t>
      </w:r>
      <w:r w:rsidRPr="00F34185" w:rsidR="00520C18">
        <w:rPr>
          <w:lang w:val="nb-NO"/>
        </w:rPr>
        <w:t xml:space="preserve">der </w:t>
      </w:r>
      <w:r w:rsidRPr="00F34185" w:rsidR="00B42E1C">
        <w:rPr>
          <w:lang w:val="nb-NO"/>
        </w:rPr>
        <w:t xml:space="preserve">det </w:t>
      </w:r>
      <w:r w:rsidRPr="00F34185" w:rsidR="0098690A">
        <w:rPr>
          <w:lang w:val="nb-NO"/>
        </w:rPr>
        <w:t>bygges</w:t>
      </w:r>
      <w:r w:rsidRPr="00F34185" w:rsidR="00520C18">
        <w:rPr>
          <w:lang w:val="nb-NO"/>
        </w:rPr>
        <w:t xml:space="preserve"> i dag er det stort sett</w:t>
      </w:r>
      <w:r w:rsidRPr="00F34185" w:rsidR="00B42E1C">
        <w:rPr>
          <w:lang w:val="nb-NO"/>
        </w:rPr>
        <w:t xml:space="preserve"> fiber </w:t>
      </w:r>
      <w:r w:rsidRPr="00F34185" w:rsidR="00520C18">
        <w:rPr>
          <w:lang w:val="nb-NO"/>
        </w:rPr>
        <w:t>som blir benyttet.</w:t>
      </w:r>
      <w:r w:rsidRPr="00F34185" w:rsidR="00B42E1C">
        <w:rPr>
          <w:lang w:val="nb-NO"/>
        </w:rPr>
        <w:t xml:space="preserve"> </w:t>
      </w:r>
      <w:r w:rsidRPr="00F34185" w:rsidR="00F071B7">
        <w:rPr>
          <w:lang w:val="nb-NO"/>
        </w:rPr>
        <w:t xml:space="preserve"> </w:t>
      </w:r>
      <w:r w:rsidRPr="00F34185">
        <w:rPr>
          <w:lang w:val="nb-NO"/>
        </w:rPr>
        <w:t>P</w:t>
      </w:r>
      <w:r w:rsidRPr="00F34185" w:rsidR="00B42E1C">
        <w:rPr>
          <w:lang w:val="nb-NO"/>
        </w:rPr>
        <w:t xml:space="preserve">erifere områder i kommunen havner ofte utenfor målgruppa. Rett og slett fordi at det blir for dyrt, selv med </w:t>
      </w:r>
      <w:r w:rsidR="00B42E1C">
        <w:rPr>
          <w:lang w:val="nb-NO"/>
        </w:rPr>
        <w:t xml:space="preserve">offentlige tilskudd. </w:t>
      </w:r>
      <w:r>
        <w:rPr>
          <w:lang w:val="nb-NO"/>
        </w:rPr>
        <w:t>En</w:t>
      </w:r>
      <w:r w:rsidR="00B42E1C">
        <w:rPr>
          <w:lang w:val="nb-NO"/>
        </w:rPr>
        <w:t xml:space="preserve"> kostbar</w:t>
      </w:r>
      <w:r>
        <w:rPr>
          <w:lang w:val="nb-NO"/>
        </w:rPr>
        <w:t xml:space="preserve"> utbygging som bør være et statlig ansvar ved at</w:t>
      </w:r>
      <w:r w:rsidRPr="003626E5">
        <w:rPr>
          <w:lang w:val="nb-NO"/>
        </w:rPr>
        <w:t xml:space="preserve"> </w:t>
      </w:r>
      <w:r>
        <w:rPr>
          <w:lang w:val="nb-NO"/>
        </w:rPr>
        <w:t>staten tar et større ansvar, både for mål, strategi og virkemidler.</w:t>
      </w:r>
    </w:p>
    <w:p w:rsidR="00130DF0" w:rsidP="00130DF0" w:rsidRDefault="0098690A" w14:paraId="14610D25" w14:textId="77777777">
      <w:pPr>
        <w:pStyle w:val="Default"/>
        <w:rPr>
          <w:rFonts w:asciiTheme="minorHAnsi" w:hAnsiTheme="minorHAnsi" w:cstheme="minorHAnsi"/>
          <w:sz w:val="22"/>
          <w:szCs w:val="22"/>
          <w:lang w:val="nb-NO"/>
        </w:rPr>
      </w:pPr>
      <w:r w:rsidRPr="00130DF0">
        <w:rPr>
          <w:rFonts w:asciiTheme="minorHAnsi" w:hAnsiTheme="minorHAnsi" w:cstheme="minorHAnsi"/>
          <w:sz w:val="22"/>
          <w:szCs w:val="22"/>
          <w:lang w:val="nb-NO"/>
        </w:rPr>
        <w:t xml:space="preserve">Mobilt bredbånd vil i noen tilfeller være det eneste alternativet og fyller behovet for både tale og bredbånd. Mobilt bredbånd vil også sikre tilgang til data utenfor fibernettet og vil supplere </w:t>
      </w:r>
      <w:r w:rsidRPr="00130DF0" w:rsidR="00343621">
        <w:rPr>
          <w:rFonts w:asciiTheme="minorHAnsi" w:hAnsiTheme="minorHAnsi" w:cstheme="minorHAnsi"/>
          <w:sz w:val="22"/>
          <w:szCs w:val="22"/>
          <w:lang w:val="nb-NO"/>
        </w:rPr>
        <w:t>dette i alle områder.</w:t>
      </w:r>
      <w:r w:rsidRPr="00130DF0" w:rsidR="00BC59F4">
        <w:rPr>
          <w:rFonts w:asciiTheme="minorHAnsi" w:hAnsiTheme="minorHAnsi" w:cstheme="minorHAnsi"/>
          <w:sz w:val="22"/>
          <w:szCs w:val="22"/>
          <w:lang w:val="nb-NO"/>
        </w:rPr>
        <w:t xml:space="preserve"> </w:t>
      </w:r>
    </w:p>
    <w:p w:rsidR="00130DF0" w:rsidP="00130DF0" w:rsidRDefault="00130DF0" w14:paraId="035D1B2E" w14:textId="6F043C27">
      <w:pPr>
        <w:pStyle w:val="Default"/>
        <w:rPr>
          <w:rFonts w:asciiTheme="minorHAnsi" w:hAnsiTheme="minorHAnsi" w:cstheme="minorHAnsi"/>
          <w:sz w:val="22"/>
          <w:szCs w:val="22"/>
          <w:lang w:val="nb-NO"/>
        </w:rPr>
      </w:pPr>
    </w:p>
    <w:p w:rsidR="00267546" w:rsidP="00130DF0" w:rsidRDefault="00130DF0" w14:paraId="4D183D2F" w14:textId="5C9696D1">
      <w:pPr>
        <w:pStyle w:val="Default"/>
        <w:rPr>
          <w:rFonts w:asciiTheme="minorHAnsi" w:hAnsiTheme="minorHAnsi" w:cstheme="minorHAnsi"/>
          <w:sz w:val="22"/>
          <w:szCs w:val="22"/>
          <w:lang w:val="nb-NO"/>
        </w:rPr>
      </w:pPr>
      <w:r w:rsidRPr="00130DF0">
        <w:rPr>
          <w:rFonts w:asciiTheme="minorHAnsi" w:hAnsiTheme="minorHAnsi" w:cstheme="minorHAnsi"/>
          <w:sz w:val="22"/>
          <w:szCs w:val="22"/>
        </w:rPr>
        <w:t xml:space="preserve">Fiber (eller tilsvarende på kabel) gir pr i dag betydelig bedre kapasitet </w:t>
      </w:r>
      <w:r w:rsidR="00267546">
        <w:rPr>
          <w:rFonts w:asciiTheme="minorHAnsi" w:hAnsiTheme="minorHAnsi" w:cstheme="minorHAnsi"/>
          <w:sz w:val="22"/>
          <w:szCs w:val="22"/>
          <w:lang w:val="nb-NO"/>
        </w:rPr>
        <w:t xml:space="preserve">enn mobilnett </w:t>
      </w:r>
      <w:r>
        <w:rPr>
          <w:rFonts w:asciiTheme="minorHAnsi" w:hAnsiTheme="minorHAnsi" w:cstheme="minorHAnsi"/>
          <w:sz w:val="22"/>
          <w:szCs w:val="22"/>
          <w:lang w:val="nb-NO"/>
        </w:rPr>
        <w:t>og er g</w:t>
      </w:r>
      <w:r w:rsidRPr="00130DF0">
        <w:rPr>
          <w:rFonts w:asciiTheme="minorHAnsi" w:hAnsiTheme="minorHAnsi" w:cstheme="minorHAnsi"/>
          <w:sz w:val="22"/>
          <w:szCs w:val="22"/>
        </w:rPr>
        <w:t>odt egnet til TV</w:t>
      </w:r>
      <w:r>
        <w:rPr>
          <w:rFonts w:asciiTheme="minorHAnsi" w:hAnsiTheme="minorHAnsi" w:cstheme="minorHAnsi"/>
          <w:sz w:val="22"/>
          <w:szCs w:val="22"/>
          <w:lang w:val="nb-NO"/>
        </w:rPr>
        <w:t>, s</w:t>
      </w:r>
      <w:r w:rsidRPr="00130DF0">
        <w:rPr>
          <w:rFonts w:asciiTheme="minorHAnsi" w:hAnsiTheme="minorHAnsi" w:cstheme="minorHAnsi"/>
          <w:sz w:val="22"/>
          <w:szCs w:val="22"/>
        </w:rPr>
        <w:t>kole</w:t>
      </w:r>
      <w:r>
        <w:rPr>
          <w:rFonts w:asciiTheme="minorHAnsi" w:hAnsiTheme="minorHAnsi" w:cstheme="minorHAnsi"/>
          <w:sz w:val="22"/>
          <w:szCs w:val="22"/>
          <w:lang w:val="nb-NO"/>
        </w:rPr>
        <w:t>, h</w:t>
      </w:r>
      <w:r w:rsidRPr="00130DF0">
        <w:rPr>
          <w:rFonts w:asciiTheme="minorHAnsi" w:hAnsiTheme="minorHAnsi" w:cstheme="minorHAnsi"/>
          <w:sz w:val="22"/>
          <w:szCs w:val="22"/>
        </w:rPr>
        <w:t>jemmekontor</w:t>
      </w:r>
      <w:r>
        <w:rPr>
          <w:rFonts w:asciiTheme="minorHAnsi" w:hAnsiTheme="minorHAnsi" w:cstheme="minorHAnsi"/>
          <w:sz w:val="22"/>
          <w:szCs w:val="22"/>
          <w:lang w:val="nb-NO"/>
        </w:rPr>
        <w:t xml:space="preserve">, bedrifter osv. </w:t>
      </w:r>
      <w:r w:rsidRPr="00130DF0">
        <w:rPr>
          <w:rFonts w:asciiTheme="minorHAnsi" w:hAnsiTheme="minorHAnsi" w:cstheme="minorHAnsi"/>
          <w:sz w:val="22"/>
          <w:szCs w:val="22"/>
        </w:rPr>
        <w:t>Mobildekning</w:t>
      </w:r>
      <w:r>
        <w:rPr>
          <w:rFonts w:asciiTheme="minorHAnsi" w:hAnsiTheme="minorHAnsi" w:cstheme="minorHAnsi"/>
          <w:sz w:val="22"/>
          <w:szCs w:val="22"/>
          <w:lang w:val="nb-NO"/>
        </w:rPr>
        <w:t xml:space="preserve"> og</w:t>
      </w:r>
      <w:r w:rsidRPr="00130DF0">
        <w:rPr>
          <w:rFonts w:asciiTheme="minorHAnsi" w:hAnsiTheme="minorHAnsi" w:cstheme="minorHAnsi"/>
          <w:sz w:val="22"/>
          <w:szCs w:val="22"/>
        </w:rPr>
        <w:t xml:space="preserve"> </w:t>
      </w:r>
      <w:r>
        <w:rPr>
          <w:rFonts w:asciiTheme="minorHAnsi" w:hAnsiTheme="minorHAnsi" w:cstheme="minorHAnsi"/>
          <w:sz w:val="22"/>
          <w:szCs w:val="22"/>
          <w:lang w:val="nb-NO"/>
        </w:rPr>
        <w:t>m</w:t>
      </w:r>
      <w:r w:rsidRPr="00130DF0">
        <w:rPr>
          <w:rFonts w:asciiTheme="minorHAnsi" w:hAnsiTheme="minorHAnsi" w:cstheme="minorHAnsi"/>
          <w:sz w:val="22"/>
          <w:szCs w:val="22"/>
        </w:rPr>
        <w:t>obilt bredbånd</w:t>
      </w:r>
      <w:r>
        <w:rPr>
          <w:rFonts w:asciiTheme="minorHAnsi" w:hAnsiTheme="minorHAnsi" w:cstheme="minorHAnsi"/>
          <w:sz w:val="22"/>
          <w:szCs w:val="22"/>
          <w:lang w:val="nb-NO"/>
        </w:rPr>
        <w:t xml:space="preserve"> g</w:t>
      </w:r>
      <w:r w:rsidRPr="00130DF0">
        <w:rPr>
          <w:rFonts w:asciiTheme="minorHAnsi" w:hAnsiTheme="minorHAnsi" w:cstheme="minorHAnsi"/>
          <w:sz w:val="22"/>
          <w:szCs w:val="22"/>
        </w:rPr>
        <w:t xml:space="preserve">ir </w:t>
      </w:r>
      <w:r w:rsidR="00267546">
        <w:rPr>
          <w:rFonts w:asciiTheme="minorHAnsi" w:hAnsiTheme="minorHAnsi" w:cstheme="minorHAnsi"/>
          <w:sz w:val="22"/>
          <w:szCs w:val="22"/>
          <w:lang w:val="nb-NO"/>
        </w:rPr>
        <w:t>derimot også</w:t>
      </w:r>
      <w:r w:rsidRPr="00130DF0">
        <w:rPr>
          <w:rFonts w:asciiTheme="minorHAnsi" w:hAnsiTheme="minorHAnsi" w:cstheme="minorHAnsi"/>
          <w:sz w:val="22"/>
          <w:szCs w:val="22"/>
        </w:rPr>
        <w:t xml:space="preserve"> utendørs dekning</w:t>
      </w:r>
      <w:r>
        <w:rPr>
          <w:rFonts w:asciiTheme="minorHAnsi" w:hAnsiTheme="minorHAnsi" w:cstheme="minorHAnsi"/>
          <w:sz w:val="22"/>
          <w:szCs w:val="22"/>
          <w:lang w:val="nb-NO"/>
        </w:rPr>
        <w:t>, b</w:t>
      </w:r>
      <w:r w:rsidRPr="00130DF0">
        <w:rPr>
          <w:rFonts w:asciiTheme="minorHAnsi" w:hAnsiTheme="minorHAnsi" w:cstheme="minorHAnsi"/>
          <w:sz w:val="22"/>
          <w:szCs w:val="22"/>
        </w:rPr>
        <w:t>edre</w:t>
      </w:r>
      <w:r>
        <w:rPr>
          <w:rFonts w:asciiTheme="minorHAnsi" w:hAnsiTheme="minorHAnsi" w:cstheme="minorHAnsi"/>
          <w:sz w:val="22"/>
          <w:szCs w:val="22"/>
          <w:lang w:val="nb-NO"/>
        </w:rPr>
        <w:t>r</w:t>
      </w:r>
      <w:r w:rsidRPr="00130DF0">
        <w:rPr>
          <w:rFonts w:asciiTheme="minorHAnsi" w:hAnsiTheme="minorHAnsi" w:cstheme="minorHAnsi"/>
          <w:sz w:val="22"/>
          <w:szCs w:val="22"/>
        </w:rPr>
        <w:t xml:space="preserve"> beredskap og </w:t>
      </w:r>
      <w:r w:rsidR="00267546">
        <w:rPr>
          <w:rFonts w:asciiTheme="minorHAnsi" w:hAnsiTheme="minorHAnsi" w:cstheme="minorHAnsi"/>
          <w:sz w:val="22"/>
          <w:szCs w:val="22"/>
          <w:lang w:val="nb-NO"/>
        </w:rPr>
        <w:t xml:space="preserve">øker </w:t>
      </w:r>
      <w:r w:rsidRPr="00130DF0">
        <w:rPr>
          <w:rFonts w:asciiTheme="minorHAnsi" w:hAnsiTheme="minorHAnsi" w:cstheme="minorHAnsi"/>
          <w:sz w:val="22"/>
          <w:szCs w:val="22"/>
        </w:rPr>
        <w:t>trygghet</w:t>
      </w:r>
      <w:r w:rsidR="00267546">
        <w:rPr>
          <w:rFonts w:asciiTheme="minorHAnsi" w:hAnsiTheme="minorHAnsi" w:cstheme="minorHAnsi"/>
          <w:sz w:val="22"/>
          <w:szCs w:val="22"/>
          <w:lang w:val="nb-NO"/>
        </w:rPr>
        <w:t>,</w:t>
      </w:r>
      <w:r>
        <w:rPr>
          <w:rFonts w:asciiTheme="minorHAnsi" w:hAnsiTheme="minorHAnsi" w:cstheme="minorHAnsi"/>
          <w:sz w:val="22"/>
          <w:szCs w:val="22"/>
          <w:lang w:val="nb-NO"/>
        </w:rPr>
        <w:t xml:space="preserve"> og k</w:t>
      </w:r>
      <w:r w:rsidRPr="00130DF0">
        <w:rPr>
          <w:rFonts w:asciiTheme="minorHAnsi" w:hAnsiTheme="minorHAnsi" w:cstheme="minorHAnsi"/>
          <w:sz w:val="22"/>
          <w:szCs w:val="22"/>
        </w:rPr>
        <w:t xml:space="preserve">an brukes som bredbånd </w:t>
      </w:r>
      <w:r>
        <w:rPr>
          <w:rFonts w:asciiTheme="minorHAnsi" w:hAnsiTheme="minorHAnsi" w:cstheme="minorHAnsi"/>
          <w:sz w:val="22"/>
          <w:szCs w:val="22"/>
          <w:lang w:val="nb-NO"/>
        </w:rPr>
        <w:t>hvis</w:t>
      </w:r>
      <w:r w:rsidRPr="00130DF0">
        <w:rPr>
          <w:rFonts w:asciiTheme="minorHAnsi" w:hAnsiTheme="minorHAnsi" w:cstheme="minorHAnsi"/>
          <w:sz w:val="22"/>
          <w:szCs w:val="22"/>
        </w:rPr>
        <w:t xml:space="preserve"> leverandør har kapasitet og tillater</w:t>
      </w:r>
      <w:r>
        <w:rPr>
          <w:rFonts w:asciiTheme="minorHAnsi" w:hAnsiTheme="minorHAnsi" w:cstheme="minorHAnsi"/>
          <w:sz w:val="22"/>
          <w:szCs w:val="22"/>
          <w:lang w:val="nb-NO"/>
        </w:rPr>
        <w:t xml:space="preserve"> dette. Mobilt bredbånd k</w:t>
      </w:r>
      <w:r w:rsidRPr="00130DF0">
        <w:rPr>
          <w:rFonts w:asciiTheme="minorHAnsi" w:hAnsiTheme="minorHAnsi" w:cstheme="minorHAnsi"/>
          <w:sz w:val="22"/>
          <w:szCs w:val="22"/>
        </w:rPr>
        <w:t xml:space="preserve">an gi lavere og mer ustabil kapasitet enn på </w:t>
      </w:r>
      <w:r w:rsidR="00267546">
        <w:rPr>
          <w:rFonts w:asciiTheme="minorHAnsi" w:hAnsiTheme="minorHAnsi" w:cstheme="minorHAnsi"/>
          <w:sz w:val="22"/>
          <w:szCs w:val="22"/>
          <w:lang w:val="nb-NO"/>
        </w:rPr>
        <w:t xml:space="preserve">fibre og </w:t>
      </w:r>
      <w:r w:rsidRPr="00130DF0">
        <w:rPr>
          <w:rFonts w:asciiTheme="minorHAnsi" w:hAnsiTheme="minorHAnsi" w:cstheme="minorHAnsi"/>
          <w:sz w:val="22"/>
          <w:szCs w:val="22"/>
        </w:rPr>
        <w:t>kabel</w:t>
      </w:r>
      <w:r w:rsidR="00267546">
        <w:rPr>
          <w:rFonts w:asciiTheme="minorHAnsi" w:hAnsiTheme="minorHAnsi" w:cstheme="minorHAnsi"/>
          <w:sz w:val="22"/>
          <w:szCs w:val="22"/>
          <w:lang w:val="nb-NO"/>
        </w:rPr>
        <w:t>.</w:t>
      </w:r>
    </w:p>
    <w:p w:rsidRPr="00267546" w:rsidR="00267546" w:rsidP="00130DF0" w:rsidRDefault="00267546" w14:paraId="1824C63E" w14:textId="77777777">
      <w:pPr>
        <w:pStyle w:val="Default"/>
        <w:rPr>
          <w:rFonts w:asciiTheme="minorHAnsi" w:hAnsiTheme="minorHAnsi" w:cstheme="minorHAnsi"/>
          <w:color w:val="FF0000"/>
          <w:sz w:val="22"/>
          <w:szCs w:val="22"/>
          <w:lang w:val="nb-NO"/>
        </w:rPr>
      </w:pPr>
    </w:p>
    <w:p w:rsidRPr="00A42DDD" w:rsidR="00267546" w:rsidP="00130DF0" w:rsidRDefault="00987CDE" w14:paraId="7E5A2C6E" w14:textId="77777777">
      <w:pPr>
        <w:pStyle w:val="Default"/>
        <w:rPr>
          <w:rFonts w:asciiTheme="minorHAnsi" w:hAnsiTheme="minorHAnsi" w:cstheme="minorHAnsi"/>
          <w:color w:val="auto"/>
          <w:sz w:val="22"/>
          <w:szCs w:val="22"/>
          <w:lang w:val="nb-NO"/>
        </w:rPr>
      </w:pPr>
      <w:r w:rsidRPr="00A42DDD">
        <w:rPr>
          <w:rFonts w:asciiTheme="minorHAnsi" w:hAnsiTheme="minorHAnsi" w:cstheme="minorHAnsi"/>
          <w:color w:val="auto"/>
          <w:sz w:val="22"/>
          <w:szCs w:val="22"/>
          <w:lang w:val="nb-NO"/>
        </w:rPr>
        <w:t xml:space="preserve">Den statlige støtteordningen har åpnet for </w:t>
      </w:r>
      <w:r w:rsidRPr="00A42DDD" w:rsidR="00632A77">
        <w:rPr>
          <w:rFonts w:asciiTheme="minorHAnsi" w:hAnsiTheme="minorHAnsi" w:cstheme="minorHAnsi"/>
          <w:color w:val="auto"/>
          <w:sz w:val="22"/>
          <w:szCs w:val="22"/>
          <w:lang w:val="nb-NO"/>
        </w:rPr>
        <w:t xml:space="preserve">støtte til mobilt bredbånd, men det settes noen krav til </w:t>
      </w:r>
      <w:r w:rsidRPr="00A42DDD" w:rsidR="00545A84">
        <w:rPr>
          <w:rFonts w:asciiTheme="minorHAnsi" w:hAnsiTheme="minorHAnsi" w:cstheme="minorHAnsi"/>
          <w:color w:val="auto"/>
          <w:sz w:val="22"/>
          <w:szCs w:val="22"/>
          <w:lang w:val="nb-NO"/>
        </w:rPr>
        <w:t xml:space="preserve">blant annet </w:t>
      </w:r>
      <w:r w:rsidRPr="00A42DDD" w:rsidR="00632A77">
        <w:rPr>
          <w:rFonts w:asciiTheme="minorHAnsi" w:hAnsiTheme="minorHAnsi" w:cstheme="minorHAnsi"/>
          <w:color w:val="auto"/>
          <w:sz w:val="22"/>
          <w:szCs w:val="22"/>
          <w:lang w:val="nb-NO"/>
        </w:rPr>
        <w:t xml:space="preserve">kvaliteten i nettet, dekningsgrad og mulighet for å kjøpe rimelige tilleggskvoter. </w:t>
      </w:r>
    </w:p>
    <w:p w:rsidRPr="00A42DDD" w:rsidR="00F5587B" w:rsidP="00130DF0" w:rsidRDefault="0086661E" w14:paraId="779BBEC0" w14:textId="5715E760">
      <w:pPr>
        <w:pStyle w:val="Default"/>
        <w:rPr>
          <w:rFonts w:asciiTheme="minorHAnsi" w:hAnsiTheme="minorHAnsi" w:cstheme="minorHAnsi"/>
          <w:color w:val="auto"/>
          <w:sz w:val="22"/>
          <w:szCs w:val="22"/>
          <w:lang w:val="nb-NO"/>
        </w:rPr>
      </w:pPr>
      <w:r w:rsidRPr="00A42DDD">
        <w:rPr>
          <w:color w:val="auto"/>
          <w:lang w:val="nb-NO"/>
        </w:rPr>
        <w:t>M</w:t>
      </w:r>
      <w:r w:rsidRPr="00A42DDD" w:rsidR="001B315D">
        <w:rPr>
          <w:rFonts w:asciiTheme="minorHAnsi" w:hAnsiTheme="minorHAnsi" w:cstheme="minorHAnsi"/>
          <w:color w:val="auto"/>
          <w:sz w:val="22"/>
          <w:szCs w:val="22"/>
          <w:lang w:val="nb-NO"/>
        </w:rPr>
        <w:t xml:space="preserve">obiloperatørene </w:t>
      </w:r>
      <w:r w:rsidRPr="00A42DDD" w:rsidR="00441ADF">
        <w:rPr>
          <w:rFonts w:asciiTheme="minorHAnsi" w:hAnsiTheme="minorHAnsi" w:cstheme="minorHAnsi"/>
          <w:color w:val="auto"/>
          <w:sz w:val="22"/>
          <w:szCs w:val="22"/>
          <w:lang w:val="nb-NO"/>
        </w:rPr>
        <w:t>har foreløpig</w:t>
      </w:r>
      <w:r w:rsidRPr="00A42DDD" w:rsidR="00545A84">
        <w:rPr>
          <w:rFonts w:asciiTheme="minorHAnsi" w:hAnsiTheme="minorHAnsi" w:cstheme="minorHAnsi"/>
          <w:color w:val="auto"/>
          <w:sz w:val="22"/>
          <w:szCs w:val="22"/>
          <w:lang w:val="nb-NO"/>
        </w:rPr>
        <w:t xml:space="preserve"> </w:t>
      </w:r>
      <w:r w:rsidRPr="00A42DDD">
        <w:rPr>
          <w:rFonts w:asciiTheme="minorHAnsi" w:hAnsiTheme="minorHAnsi" w:cstheme="minorHAnsi"/>
          <w:color w:val="auto"/>
          <w:sz w:val="22"/>
          <w:szCs w:val="22"/>
          <w:lang w:val="nb-NO"/>
        </w:rPr>
        <w:t>ikke vært veldig interessert i å levere anbudsbesvarelser basert på</w:t>
      </w:r>
      <w:r w:rsidRPr="00A42DDD" w:rsidR="005A604F">
        <w:rPr>
          <w:rFonts w:asciiTheme="minorHAnsi" w:hAnsiTheme="minorHAnsi" w:cstheme="minorHAnsi"/>
          <w:color w:val="auto"/>
          <w:sz w:val="22"/>
          <w:szCs w:val="22"/>
          <w:lang w:val="nb-NO"/>
        </w:rPr>
        <w:t xml:space="preserve"> disse kravene</w:t>
      </w:r>
      <w:r w:rsidRPr="00A42DDD" w:rsidR="0003765B">
        <w:rPr>
          <w:rFonts w:asciiTheme="minorHAnsi" w:hAnsiTheme="minorHAnsi" w:cstheme="minorHAnsi"/>
          <w:color w:val="auto"/>
          <w:sz w:val="22"/>
          <w:szCs w:val="22"/>
          <w:lang w:val="nb-NO"/>
        </w:rPr>
        <w:t>, men det kan være i endring.</w:t>
      </w:r>
      <w:r w:rsidRPr="00A42DDD" w:rsidR="00B56BD3">
        <w:rPr>
          <w:rFonts w:asciiTheme="minorHAnsi" w:hAnsiTheme="minorHAnsi" w:cstheme="minorHAnsi"/>
          <w:color w:val="auto"/>
          <w:sz w:val="22"/>
          <w:szCs w:val="22"/>
          <w:lang w:val="nb-NO"/>
        </w:rPr>
        <w:t xml:space="preserve"> Her kan det også være forskjell fra teleselskap til teleselskap.</w:t>
      </w:r>
      <w:r w:rsidRPr="00A42DDD" w:rsidR="00955DFF">
        <w:rPr>
          <w:rFonts w:asciiTheme="minorHAnsi" w:hAnsiTheme="minorHAnsi" w:cstheme="minorHAnsi"/>
          <w:color w:val="auto"/>
          <w:sz w:val="22"/>
          <w:szCs w:val="22"/>
          <w:lang w:val="nb-NO"/>
        </w:rPr>
        <w:t xml:space="preserve"> </w:t>
      </w:r>
      <w:r w:rsidRPr="00A42DDD" w:rsidR="00D60B04">
        <w:rPr>
          <w:rFonts w:asciiTheme="minorHAnsi" w:hAnsiTheme="minorHAnsi" w:cstheme="minorHAnsi"/>
          <w:color w:val="auto"/>
          <w:sz w:val="22"/>
          <w:szCs w:val="22"/>
          <w:lang w:val="nb-NO"/>
        </w:rPr>
        <w:t xml:space="preserve">Noen fylker/kommuner har også valgt å lyse ut prosjektene med høyere krav til hastighet enn det statlige kravet (eksempelvis 100Mbit i stedet for 30Mbit). </w:t>
      </w:r>
      <w:r w:rsidRPr="00A42DDD" w:rsidR="00CB2DF3">
        <w:rPr>
          <w:rFonts w:asciiTheme="minorHAnsi" w:hAnsiTheme="minorHAnsi" w:cstheme="minorHAnsi"/>
          <w:color w:val="auto"/>
          <w:sz w:val="22"/>
          <w:szCs w:val="22"/>
          <w:lang w:val="nb-NO"/>
        </w:rPr>
        <w:t xml:space="preserve">Til nå har en slik heving av hastighetskravet i praksis utelukket </w:t>
      </w:r>
      <w:r w:rsidRPr="00A42DDD" w:rsidR="00A324E8">
        <w:rPr>
          <w:rFonts w:asciiTheme="minorHAnsi" w:hAnsiTheme="minorHAnsi" w:cstheme="minorHAnsi"/>
          <w:color w:val="auto"/>
          <w:sz w:val="22"/>
          <w:szCs w:val="22"/>
          <w:lang w:val="nb-NO"/>
        </w:rPr>
        <w:t>mobile løsninger</w:t>
      </w:r>
      <w:r w:rsidRPr="00A42DDD" w:rsidR="000606A7">
        <w:rPr>
          <w:rFonts w:asciiTheme="minorHAnsi" w:hAnsiTheme="minorHAnsi" w:cstheme="minorHAnsi"/>
          <w:color w:val="auto"/>
          <w:sz w:val="22"/>
          <w:szCs w:val="22"/>
          <w:lang w:val="nb-NO"/>
        </w:rPr>
        <w:t xml:space="preserve">, men det kan også endre seg </w:t>
      </w:r>
      <w:r w:rsidRPr="00A42DDD" w:rsidR="003B3661">
        <w:rPr>
          <w:rFonts w:asciiTheme="minorHAnsi" w:hAnsiTheme="minorHAnsi" w:cstheme="minorHAnsi"/>
          <w:color w:val="auto"/>
          <w:sz w:val="22"/>
          <w:szCs w:val="22"/>
          <w:lang w:val="nb-NO"/>
        </w:rPr>
        <w:t xml:space="preserve">med </w:t>
      </w:r>
      <w:r w:rsidRPr="00A42DDD" w:rsidR="00BA5A04">
        <w:rPr>
          <w:rFonts w:asciiTheme="minorHAnsi" w:hAnsiTheme="minorHAnsi" w:cstheme="minorHAnsi"/>
          <w:color w:val="auto"/>
          <w:sz w:val="22"/>
          <w:szCs w:val="22"/>
          <w:lang w:val="nb-NO"/>
        </w:rPr>
        <w:t xml:space="preserve">utbyggingen av </w:t>
      </w:r>
      <w:r w:rsidRPr="00A42DDD" w:rsidR="003B3661">
        <w:rPr>
          <w:rFonts w:asciiTheme="minorHAnsi" w:hAnsiTheme="minorHAnsi" w:cstheme="minorHAnsi"/>
          <w:color w:val="auto"/>
          <w:sz w:val="22"/>
          <w:szCs w:val="22"/>
          <w:lang w:val="nb-NO"/>
        </w:rPr>
        <w:t xml:space="preserve">5G. </w:t>
      </w:r>
    </w:p>
    <w:p w:rsidRPr="00933533" w:rsidR="00F5587B" w:rsidP="00130DF0" w:rsidRDefault="00F5587B" w14:paraId="4F199034" w14:textId="77777777">
      <w:pPr>
        <w:pStyle w:val="Default"/>
        <w:rPr>
          <w:rFonts w:asciiTheme="minorHAnsi" w:hAnsiTheme="minorHAnsi" w:cstheme="minorHAnsi"/>
          <w:color w:val="FF0000"/>
          <w:sz w:val="22"/>
          <w:szCs w:val="22"/>
          <w:lang w:val="nb-NO"/>
        </w:rPr>
      </w:pPr>
    </w:p>
    <w:p w:rsidRPr="005A6195" w:rsidR="00130DF0" w:rsidP="00130DF0" w:rsidRDefault="00A42DDD" w14:paraId="6892EAEE" w14:textId="2C693A7F">
      <w:pPr>
        <w:pStyle w:val="Default"/>
        <w:rPr>
          <w:rFonts w:asciiTheme="minorHAnsi" w:hAnsiTheme="minorHAnsi" w:cstheme="minorHAnsi"/>
          <w:color w:val="auto"/>
          <w:sz w:val="22"/>
          <w:szCs w:val="22"/>
          <w:lang w:val="nb-NO"/>
        </w:rPr>
      </w:pPr>
      <w:r w:rsidRPr="005A6195">
        <w:rPr>
          <w:rFonts w:asciiTheme="minorHAnsi" w:hAnsiTheme="minorHAnsi" w:cstheme="minorHAnsi"/>
          <w:color w:val="auto"/>
          <w:sz w:val="22"/>
          <w:szCs w:val="22"/>
          <w:lang w:val="nb-NO"/>
        </w:rPr>
        <w:lastRenderedPageBreak/>
        <w:t xml:space="preserve">Nye ordninger med </w:t>
      </w:r>
      <w:r w:rsidRPr="005A6195" w:rsidR="005A6195">
        <w:rPr>
          <w:rFonts w:asciiTheme="minorHAnsi" w:hAnsiTheme="minorHAnsi" w:cstheme="minorHAnsi"/>
          <w:color w:val="auto"/>
          <w:sz w:val="22"/>
          <w:szCs w:val="22"/>
          <w:lang w:val="nb-NO"/>
        </w:rPr>
        <w:t xml:space="preserve">for eksempel </w:t>
      </w:r>
      <w:r w:rsidRPr="005A6195" w:rsidR="001263F0">
        <w:rPr>
          <w:rFonts w:asciiTheme="minorHAnsi" w:hAnsiTheme="minorHAnsi" w:cstheme="minorHAnsi"/>
          <w:color w:val="auto"/>
          <w:sz w:val="22"/>
          <w:szCs w:val="22"/>
          <w:lang w:val="nb-NO"/>
        </w:rPr>
        <w:t>auksjonsrabatt på 5</w:t>
      </w:r>
      <w:r w:rsidRPr="005A6195" w:rsidR="005A6195">
        <w:rPr>
          <w:rFonts w:asciiTheme="minorHAnsi" w:hAnsiTheme="minorHAnsi" w:cstheme="minorHAnsi"/>
          <w:color w:val="auto"/>
          <w:sz w:val="22"/>
          <w:szCs w:val="22"/>
          <w:lang w:val="nb-NO"/>
        </w:rPr>
        <w:t>G</w:t>
      </w:r>
      <w:r w:rsidRPr="005A6195" w:rsidR="001263F0">
        <w:rPr>
          <w:rFonts w:asciiTheme="minorHAnsi" w:hAnsiTheme="minorHAnsi" w:cstheme="minorHAnsi"/>
          <w:color w:val="auto"/>
          <w:sz w:val="22"/>
          <w:szCs w:val="22"/>
          <w:lang w:val="nb-NO"/>
        </w:rPr>
        <w:t xml:space="preserve"> </w:t>
      </w:r>
      <w:r w:rsidRPr="005A6195">
        <w:rPr>
          <w:rFonts w:asciiTheme="minorHAnsi" w:hAnsiTheme="minorHAnsi" w:cstheme="minorHAnsi"/>
          <w:color w:val="auto"/>
          <w:sz w:val="22"/>
          <w:szCs w:val="22"/>
          <w:lang w:val="nb-NO"/>
        </w:rPr>
        <w:t>bør være prioritert til utkanter og områder hvor tilskuddsbehovet ved fiberutbygging er for høyt</w:t>
      </w:r>
      <w:r w:rsidR="005A6195">
        <w:rPr>
          <w:rFonts w:asciiTheme="minorHAnsi" w:hAnsiTheme="minorHAnsi" w:cstheme="minorHAnsi"/>
          <w:color w:val="auto"/>
          <w:sz w:val="22"/>
          <w:szCs w:val="22"/>
          <w:lang w:val="nb-NO"/>
        </w:rPr>
        <w:t>.</w:t>
      </w:r>
    </w:p>
    <w:p w:rsidRPr="005A6195" w:rsidR="00D2433B" w:rsidP="00B42E1C" w:rsidRDefault="00D2433B" w14:paraId="11AB284B" w14:textId="77777777">
      <w:pPr>
        <w:rPr>
          <w:lang w:val="nb-NO"/>
        </w:rPr>
      </w:pPr>
    </w:p>
    <w:p w:rsidR="0098690A" w:rsidP="0098690A" w:rsidRDefault="0098690A" w14:paraId="58B5FCF6" w14:textId="77777777">
      <w:pPr>
        <w:pStyle w:val="Overskrift2"/>
        <w:rPr>
          <w:rFonts w:eastAsia="Times New Roman"/>
        </w:rPr>
      </w:pPr>
      <w:r>
        <w:rPr>
          <w:rFonts w:eastAsia="Times New Roman"/>
          <w:lang w:val="nb-NO"/>
        </w:rPr>
        <w:t>Region Kristiansand mener derfor det er viktig å:</w:t>
      </w:r>
    </w:p>
    <w:p w:rsidR="0098690A" w:rsidP="0098690A" w:rsidRDefault="0098690A" w14:paraId="58B6412F" w14:textId="77777777">
      <w:pPr>
        <w:pStyle w:val="xmsolistparagraph"/>
        <w:numPr>
          <w:ilvl w:val="0"/>
          <w:numId w:val="1"/>
        </w:numPr>
        <w:rPr>
          <w:rFonts w:eastAsia="Times New Roman"/>
        </w:rPr>
      </w:pPr>
      <w:r>
        <w:rPr>
          <w:rFonts w:eastAsia="Times New Roman"/>
          <w:lang w:val="nb-NO"/>
        </w:rPr>
        <w:t>Fortsette satsing på fiberutbygging og øke statlig brebåndstøtte betydelig dersom dette fortsatt skal være regjeringens virkemiddel</w:t>
      </w:r>
    </w:p>
    <w:p w:rsidRPr="00F071B7" w:rsidR="0098690A" w:rsidP="0098690A" w:rsidRDefault="0098690A" w14:paraId="62EF7D6A" w14:textId="781D5580">
      <w:pPr>
        <w:pStyle w:val="xmsolistparagraph"/>
        <w:numPr>
          <w:ilvl w:val="1"/>
          <w:numId w:val="1"/>
        </w:numPr>
        <w:rPr>
          <w:rFonts w:eastAsia="Times New Roman"/>
        </w:rPr>
      </w:pPr>
      <w:r>
        <w:rPr>
          <w:rFonts w:eastAsia="Times New Roman"/>
          <w:lang w:val="nb-NO"/>
        </w:rPr>
        <w:t>Ettersom områdene som fremdeles mangler tilbud er mindre befolket, øker tilskuddsbehovet pr husstand betraktelig</w:t>
      </w:r>
      <w:r w:rsidR="005A6195">
        <w:rPr>
          <w:rFonts w:eastAsia="Times New Roman"/>
          <w:lang w:val="nb-NO"/>
        </w:rPr>
        <w:t xml:space="preserve">. Det er ofte kommunen som må ta kostnadene ved lokal finansiering. </w:t>
      </w:r>
    </w:p>
    <w:p w:rsidRPr="00894A3F" w:rsidR="00894A3F" w:rsidP="00894A3F" w:rsidRDefault="00F071B7" w14:paraId="0C6F9BD1" w14:textId="59DE29F3">
      <w:pPr>
        <w:pStyle w:val="xmsolistparagraph"/>
        <w:numPr>
          <w:ilvl w:val="1"/>
          <w:numId w:val="1"/>
        </w:numPr>
        <w:rPr>
          <w:rFonts w:eastAsia="Times New Roman"/>
        </w:rPr>
      </w:pPr>
      <w:r>
        <w:rPr>
          <w:lang w:val="nb-NO"/>
        </w:rPr>
        <w:t xml:space="preserve">Staten bør ta et større ansvar, både for mål, strategi og </w:t>
      </w:r>
      <w:r w:rsidR="005A6195">
        <w:rPr>
          <w:lang w:val="nb-NO"/>
        </w:rPr>
        <w:t>finansiering</w:t>
      </w:r>
      <w:r w:rsidR="00894A3F">
        <w:rPr>
          <w:rFonts w:eastAsia="Times New Roman"/>
          <w:lang w:val="nb-NO"/>
        </w:rPr>
        <w:t xml:space="preserve"> </w:t>
      </w:r>
    </w:p>
    <w:p w:rsidR="0098690A" w:rsidP="0098690A" w:rsidRDefault="0098690A" w14:paraId="5FA5DBFB" w14:textId="77777777">
      <w:pPr>
        <w:pStyle w:val="xmsolistparagraph"/>
        <w:ind w:left="1440"/>
        <w:rPr>
          <w:rFonts w:eastAsia="Times New Roman"/>
        </w:rPr>
      </w:pPr>
    </w:p>
    <w:p w:rsidRPr="005A6195" w:rsidR="0098690A" w:rsidP="0098690A" w:rsidRDefault="005A6195" w14:paraId="18AB4771" w14:textId="4BE3474E">
      <w:pPr>
        <w:pStyle w:val="xmsolistparagraph"/>
        <w:numPr>
          <w:ilvl w:val="0"/>
          <w:numId w:val="1"/>
        </w:numPr>
        <w:rPr>
          <w:rFonts w:eastAsia="Times New Roman"/>
        </w:rPr>
      </w:pPr>
      <w:r>
        <w:rPr>
          <w:rFonts w:eastAsia="Times New Roman"/>
          <w:lang w:val="nb-NO"/>
        </w:rPr>
        <w:t>Sikre at</w:t>
      </w:r>
      <w:r w:rsidR="0098690A">
        <w:rPr>
          <w:rFonts w:eastAsia="Times New Roman"/>
          <w:lang w:val="nb-NO"/>
        </w:rPr>
        <w:t xml:space="preserve"> støtteordningen for å kunne gi tilskudd til garantert båndbredde på mobildata, der kostnadene til fiber blir for store</w:t>
      </w:r>
      <w:r>
        <w:rPr>
          <w:rFonts w:eastAsia="Times New Roman"/>
          <w:lang w:val="nb-NO"/>
        </w:rPr>
        <w:t>,</w:t>
      </w:r>
      <w:r w:rsidR="00FF0CA2">
        <w:rPr>
          <w:rFonts w:eastAsia="Times New Roman"/>
          <w:lang w:val="nb-NO"/>
        </w:rPr>
        <w:t xml:space="preserve"> </w:t>
      </w:r>
      <w:r w:rsidRPr="005A6195">
        <w:rPr>
          <w:rFonts w:eastAsia="Times New Roman"/>
          <w:lang w:val="nb-NO"/>
        </w:rPr>
        <w:t>kan</w:t>
      </w:r>
      <w:r>
        <w:rPr>
          <w:rFonts w:eastAsia="Times New Roman"/>
          <w:lang w:val="nb-NO"/>
        </w:rPr>
        <w:t xml:space="preserve"> benyttes og gjennomføres</w:t>
      </w:r>
    </w:p>
    <w:p w:rsidR="0098690A" w:rsidP="0098690A" w:rsidRDefault="0098690A" w14:paraId="6FB1EF46" w14:textId="77777777">
      <w:pPr>
        <w:pStyle w:val="xmsolistparagraph"/>
        <w:rPr>
          <w:rFonts w:eastAsia="Times New Roman"/>
        </w:rPr>
      </w:pPr>
    </w:p>
    <w:p w:rsidRPr="0098690A" w:rsidR="0098690A" w:rsidP="0098690A" w:rsidRDefault="0098690A" w14:paraId="7DE07E28" w14:textId="18354373">
      <w:pPr>
        <w:pStyle w:val="xmsolistparagraph"/>
        <w:numPr>
          <w:ilvl w:val="0"/>
          <w:numId w:val="1"/>
        </w:numPr>
        <w:rPr>
          <w:rFonts w:eastAsia="Times New Roman"/>
        </w:rPr>
      </w:pPr>
      <w:r>
        <w:rPr>
          <w:rFonts w:eastAsia="Times New Roman"/>
          <w:lang w:val="nb-NO"/>
        </w:rPr>
        <w:t>Pålegge mobiltelefonleverandører å kunne gi «fast båndbredde» på mobildata</w:t>
      </w:r>
    </w:p>
    <w:p w:rsidR="0098690A" w:rsidP="0098690A" w:rsidRDefault="0098690A" w14:paraId="4E693F5C" w14:textId="77777777">
      <w:pPr>
        <w:pStyle w:val="xmsolistparagraph"/>
        <w:ind w:left="0"/>
        <w:rPr>
          <w:rFonts w:eastAsia="Times New Roman"/>
        </w:rPr>
      </w:pPr>
    </w:p>
    <w:p w:rsidRPr="00F34185" w:rsidR="0098690A" w:rsidP="0098690A" w:rsidRDefault="0098690A" w14:paraId="2854C902" w14:textId="022CE0F8">
      <w:pPr>
        <w:pStyle w:val="xmsolistparagraph"/>
        <w:numPr>
          <w:ilvl w:val="0"/>
          <w:numId w:val="1"/>
        </w:numPr>
        <w:rPr>
          <w:rFonts w:eastAsia="Times New Roman"/>
        </w:rPr>
      </w:pPr>
      <w:r>
        <w:rPr>
          <w:rFonts w:eastAsia="Times New Roman"/>
          <w:lang w:val="nb-NO"/>
        </w:rPr>
        <w:t xml:space="preserve">Pålegge leverandører leveringsplikt for </w:t>
      </w:r>
      <w:r w:rsidRPr="00F34185">
        <w:rPr>
          <w:rFonts w:eastAsia="Times New Roman"/>
          <w:lang w:val="nb-NO"/>
        </w:rPr>
        <w:t>bredbånd (</w:t>
      </w:r>
      <w:r w:rsidRPr="00F34185" w:rsidR="00F071B7">
        <w:rPr>
          <w:rFonts w:eastAsia="Times New Roman"/>
          <w:lang w:val="nb-NO"/>
        </w:rPr>
        <w:t xml:space="preserve">f.eks. </w:t>
      </w:r>
      <w:r w:rsidRPr="00F34185">
        <w:rPr>
          <w:rFonts w:eastAsia="Times New Roman"/>
          <w:lang w:val="nb-NO"/>
        </w:rPr>
        <w:t>min 30Mbit)</w:t>
      </w:r>
    </w:p>
    <w:p w:rsidR="0098690A" w:rsidP="0098690A" w:rsidRDefault="0098690A" w14:paraId="61449037" w14:textId="77777777">
      <w:pPr>
        <w:pStyle w:val="xmsolistparagraph"/>
        <w:ind w:left="0"/>
        <w:rPr>
          <w:rFonts w:eastAsia="Times New Roman"/>
        </w:rPr>
      </w:pPr>
    </w:p>
    <w:p w:rsidR="00F071B7" w:rsidP="00F071B7" w:rsidRDefault="0098690A" w14:paraId="22B472DB" w14:textId="29C48B09">
      <w:pPr>
        <w:pStyle w:val="xmsolistparagraph"/>
        <w:numPr>
          <w:ilvl w:val="0"/>
          <w:numId w:val="1"/>
        </w:numPr>
        <w:rPr>
          <w:rFonts w:eastAsia="Times New Roman"/>
        </w:rPr>
      </w:pPr>
      <w:r>
        <w:rPr>
          <w:rFonts w:eastAsia="Times New Roman"/>
          <w:lang w:val="nb-NO"/>
        </w:rPr>
        <w:t xml:space="preserve">Sikre bedre robusthet i </w:t>
      </w:r>
      <w:proofErr w:type="spellStart"/>
      <w:r>
        <w:rPr>
          <w:rFonts w:eastAsia="Times New Roman"/>
          <w:lang w:val="nb-NO"/>
        </w:rPr>
        <w:t>ekom</w:t>
      </w:r>
      <w:proofErr w:type="spellEnd"/>
      <w:r>
        <w:rPr>
          <w:rFonts w:eastAsia="Times New Roman"/>
          <w:lang w:val="nb-NO"/>
        </w:rPr>
        <w:t>-nettene</w:t>
      </w:r>
      <w:r w:rsidR="00520C18">
        <w:rPr>
          <w:rFonts w:eastAsia="Times New Roman"/>
          <w:lang w:val="nb-NO"/>
        </w:rPr>
        <w:t xml:space="preserve"> </w:t>
      </w:r>
    </w:p>
    <w:p w:rsidRPr="004A10E3" w:rsidR="00F071B7" w:rsidP="00F071B7" w:rsidRDefault="00F071B7" w14:paraId="7416A179" w14:textId="1413B8B5">
      <w:pPr>
        <w:pStyle w:val="xmsolistparagraph"/>
        <w:numPr>
          <w:ilvl w:val="1"/>
          <w:numId w:val="1"/>
        </w:numPr>
        <w:rPr>
          <w:rFonts w:eastAsia="Times New Roman"/>
        </w:rPr>
      </w:pPr>
      <w:r w:rsidRPr="00F34185">
        <w:rPr>
          <w:lang w:val="nb-NO"/>
        </w:rPr>
        <w:t xml:space="preserve">Det bør stilles strengere krav til oppetid og reservestrøms kapasitet i mobilnett. Det er ikke nok med statlige bevilgninger til «forsterket </w:t>
      </w:r>
      <w:proofErr w:type="spellStart"/>
      <w:r w:rsidRPr="00F34185">
        <w:rPr>
          <w:lang w:val="nb-NO"/>
        </w:rPr>
        <w:t>ekom</w:t>
      </w:r>
      <w:proofErr w:type="spellEnd"/>
      <w:r w:rsidRPr="00F34185">
        <w:rPr>
          <w:lang w:val="nb-NO"/>
        </w:rPr>
        <w:t>» til kommunale knutepunkter</w:t>
      </w:r>
    </w:p>
    <w:p w:rsidR="004A10E3" w:rsidP="004A10E3" w:rsidRDefault="004A10E3" w14:paraId="23CC6353" w14:textId="78C895C1">
      <w:pPr>
        <w:pStyle w:val="xmsolistparagraph"/>
        <w:rPr>
          <w:lang w:val="nb-NO"/>
        </w:rPr>
      </w:pPr>
    </w:p>
    <w:p w:rsidR="0098690A" w:rsidP="0098690A" w:rsidRDefault="0098690A" w14:paraId="17936441" w14:textId="77777777">
      <w:pPr>
        <w:pStyle w:val="xmsonormal"/>
      </w:pPr>
      <w:r>
        <w:rPr>
          <w:lang w:val="nb-NO"/>
        </w:rPr>
        <w:t> </w:t>
      </w:r>
    </w:p>
    <w:p w:rsidR="00A23C8E" w:rsidP="00A23C8E" w:rsidRDefault="00A23C8E" w14:paraId="603FB396" w14:textId="06D95B7C">
      <w:pPr>
        <w:pStyle w:val="xmsolistparagraph"/>
        <w:ind w:left="0"/>
        <w:rPr>
          <w:rFonts w:eastAsia="Times New Roman"/>
          <w:lang w:val="nb-NO"/>
        </w:rPr>
      </w:pPr>
    </w:p>
    <w:p w:rsidR="002D509C" w:rsidP="002D509C" w:rsidRDefault="00F34185" w14:paraId="38398056" w14:textId="60B22119">
      <w:pPr>
        <w:rPr>
          <w:lang w:val="nb-NO"/>
        </w:rPr>
      </w:pPr>
      <w:r>
        <w:rPr>
          <w:lang w:val="nb-NO"/>
        </w:rPr>
        <w:t>Kristiansand 08.04.21</w:t>
      </w:r>
    </w:p>
    <w:p w:rsidR="00F34185" w:rsidP="002D509C" w:rsidRDefault="00F34185" w14:paraId="36E9C53B" w14:textId="41403F93">
      <w:pPr>
        <w:rPr>
          <w:lang w:val="nb-NO"/>
        </w:rPr>
      </w:pPr>
    </w:p>
    <w:p w:rsidR="00F34185" w:rsidP="00F34185" w:rsidRDefault="00F34185" w14:paraId="3F3ECDE6" w14:textId="558D7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nb-NO"/>
        </w:rPr>
        <w:t>Jan Oddvar Skisland (sign.)</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lang w:val="nb-NO"/>
        </w:rPr>
        <w:t>Tone Marie Nybø Solheim (sign.)</w:t>
      </w:r>
      <w:r>
        <w:rPr>
          <w:rStyle w:val="eop"/>
          <w:rFonts w:ascii="Calibri" w:hAnsi="Calibri" w:cs="Calibri"/>
        </w:rPr>
        <w:t> </w:t>
      </w:r>
    </w:p>
    <w:p w:rsidRPr="00F34185" w:rsidR="00F34185" w:rsidP="00F34185" w:rsidRDefault="00F34185" w14:paraId="58D3CDC2" w14:textId="2CAC9ACB">
      <w:pPr>
        <w:pStyle w:val="paragraph"/>
        <w:spacing w:before="0" w:beforeAutospacing="0" w:after="0" w:afterAutospacing="0"/>
        <w:textAlignment w:val="baseline"/>
      </w:pPr>
      <w:r>
        <w:rPr>
          <w:rStyle w:val="normaltextrun"/>
          <w:rFonts w:ascii="Calibri" w:hAnsi="Calibri" w:cs="Calibri"/>
          <w:lang w:val="nb-NO"/>
        </w:rPr>
        <w:t>Styreleder</w:t>
      </w:r>
      <w:r>
        <w:rPr>
          <w:rStyle w:val="tabchar"/>
          <w:rFonts w:ascii="Calibri" w:hAnsi="Calibri" w:cs="Calibri"/>
        </w:rPr>
        <w:t xml:space="preserve"> </w:t>
      </w:r>
      <w:r>
        <w:rPr>
          <w:rStyle w:val="tabchar"/>
          <w:rFonts w:ascii="Calibri" w:hAnsi="Calibri" w:cs="Calibri"/>
          <w:lang w:val="nb-NO"/>
        </w:rPr>
        <w:t>Region Kristiansand</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lang w:val="nb-NO"/>
        </w:rPr>
        <w:t>Daglig leder Region Kristiansand</w:t>
      </w:r>
      <w:r>
        <w:rPr>
          <w:rStyle w:val="eop"/>
          <w:rFonts w:ascii="Calibri" w:hAnsi="Calibri" w:cs="Calibri"/>
        </w:rPr>
        <w:t> </w:t>
      </w:r>
    </w:p>
    <w:sectPr w:rsidRPr="00F34185" w:rsidR="00F34185">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gske Serif">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B4FAB"/>
    <w:multiLevelType w:val="multilevel"/>
    <w:tmpl w:val="3984F37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9C"/>
    <w:rsid w:val="0003765B"/>
    <w:rsid w:val="000606A7"/>
    <w:rsid w:val="001263F0"/>
    <w:rsid w:val="00130DF0"/>
    <w:rsid w:val="001A0912"/>
    <w:rsid w:val="001B1BFC"/>
    <w:rsid w:val="001B315D"/>
    <w:rsid w:val="001D733C"/>
    <w:rsid w:val="001E5D9C"/>
    <w:rsid w:val="00214BBE"/>
    <w:rsid w:val="00233BF5"/>
    <w:rsid w:val="00267546"/>
    <w:rsid w:val="002A0609"/>
    <w:rsid w:val="002A68E9"/>
    <w:rsid w:val="002C0851"/>
    <w:rsid w:val="002D509C"/>
    <w:rsid w:val="002F5857"/>
    <w:rsid w:val="00343621"/>
    <w:rsid w:val="00344113"/>
    <w:rsid w:val="0035283E"/>
    <w:rsid w:val="003626E5"/>
    <w:rsid w:val="00366981"/>
    <w:rsid w:val="003752B3"/>
    <w:rsid w:val="00395813"/>
    <w:rsid w:val="003B3661"/>
    <w:rsid w:val="0041729D"/>
    <w:rsid w:val="00441ADF"/>
    <w:rsid w:val="004A10E3"/>
    <w:rsid w:val="004A7EF0"/>
    <w:rsid w:val="004C3DCD"/>
    <w:rsid w:val="00503CB9"/>
    <w:rsid w:val="00520C18"/>
    <w:rsid w:val="0054548F"/>
    <w:rsid w:val="00545A84"/>
    <w:rsid w:val="0056299F"/>
    <w:rsid w:val="005767CF"/>
    <w:rsid w:val="00595ED8"/>
    <w:rsid w:val="005A604F"/>
    <w:rsid w:val="005A6195"/>
    <w:rsid w:val="00632A77"/>
    <w:rsid w:val="00692BCC"/>
    <w:rsid w:val="006E4DA4"/>
    <w:rsid w:val="0070231D"/>
    <w:rsid w:val="00707988"/>
    <w:rsid w:val="007546A3"/>
    <w:rsid w:val="0086661E"/>
    <w:rsid w:val="00894A3F"/>
    <w:rsid w:val="008B2C8E"/>
    <w:rsid w:val="008C72A9"/>
    <w:rsid w:val="008F42F9"/>
    <w:rsid w:val="00900BE8"/>
    <w:rsid w:val="009067DB"/>
    <w:rsid w:val="00933533"/>
    <w:rsid w:val="00953533"/>
    <w:rsid w:val="00955DFF"/>
    <w:rsid w:val="0098690A"/>
    <w:rsid w:val="00987CDE"/>
    <w:rsid w:val="009C28AD"/>
    <w:rsid w:val="009D4E20"/>
    <w:rsid w:val="00A23C8E"/>
    <w:rsid w:val="00A324E8"/>
    <w:rsid w:val="00A42DDD"/>
    <w:rsid w:val="00A852D3"/>
    <w:rsid w:val="00B42E1C"/>
    <w:rsid w:val="00B56BD3"/>
    <w:rsid w:val="00BA5A04"/>
    <w:rsid w:val="00BC59F4"/>
    <w:rsid w:val="00BF6F77"/>
    <w:rsid w:val="00C43077"/>
    <w:rsid w:val="00C85CC0"/>
    <w:rsid w:val="00CB2DF3"/>
    <w:rsid w:val="00CB52EB"/>
    <w:rsid w:val="00D2433B"/>
    <w:rsid w:val="00D60B04"/>
    <w:rsid w:val="00E1649F"/>
    <w:rsid w:val="00E53A04"/>
    <w:rsid w:val="00E873E3"/>
    <w:rsid w:val="00EA3995"/>
    <w:rsid w:val="00F071B7"/>
    <w:rsid w:val="00F34185"/>
    <w:rsid w:val="00F5587B"/>
    <w:rsid w:val="00FF0CA2"/>
    <w:rsid w:val="00FF6A13"/>
    <w:rsid w:val="0549FEF4"/>
    <w:rsid w:val="17175F23"/>
    <w:rsid w:val="48F2A685"/>
    <w:rsid w:val="551DA2F2"/>
    <w:rsid w:val="58E948FE"/>
    <w:rsid w:val="5C64B1BF"/>
    <w:rsid w:val="75F50224"/>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2E55"/>
  <w15:chartTrackingRefBased/>
  <w15:docId w15:val="{31D508F1-770A-4260-81DA-1408D45F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rsid w:val="002D509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D509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2D509C"/>
    <w:rPr>
      <w:rFonts w:asciiTheme="majorHAnsi" w:hAnsiTheme="majorHAnsi" w:eastAsiaTheme="majorEastAsia" w:cstheme="majorBidi"/>
      <w:color w:val="2F5496" w:themeColor="accent1" w:themeShade="BF"/>
      <w:sz w:val="32"/>
      <w:szCs w:val="32"/>
    </w:rPr>
  </w:style>
  <w:style w:type="character" w:styleId="Overskrift2Tegn" w:customStyle="1">
    <w:name w:val="Overskrift 2 Tegn"/>
    <w:basedOn w:val="Standardskriftforavsnitt"/>
    <w:link w:val="Overskrift2"/>
    <w:uiPriority w:val="9"/>
    <w:rsid w:val="002D509C"/>
    <w:rPr>
      <w:rFonts w:asciiTheme="majorHAnsi" w:hAnsiTheme="majorHAnsi" w:eastAsiaTheme="majorEastAsia" w:cstheme="majorBidi"/>
      <w:color w:val="2F5496" w:themeColor="accent1" w:themeShade="BF"/>
      <w:sz w:val="26"/>
      <w:szCs w:val="26"/>
    </w:rPr>
  </w:style>
  <w:style w:type="paragraph" w:styleId="xmsonormal" w:customStyle="1">
    <w:name w:val="x_msonormal"/>
    <w:basedOn w:val="Normal"/>
    <w:rsid w:val="00A23C8E"/>
    <w:pPr>
      <w:spacing w:after="0" w:line="240" w:lineRule="auto"/>
    </w:pPr>
    <w:rPr>
      <w:rFonts w:ascii="Calibri" w:hAnsi="Calibri" w:cs="Calibri"/>
    </w:rPr>
  </w:style>
  <w:style w:type="paragraph" w:styleId="xmsolistparagraph" w:customStyle="1">
    <w:name w:val="x_msolistparagraph"/>
    <w:basedOn w:val="Normal"/>
    <w:rsid w:val="00A23C8E"/>
    <w:pPr>
      <w:spacing w:after="0" w:line="240" w:lineRule="auto"/>
      <w:ind w:left="720"/>
    </w:pPr>
    <w:rPr>
      <w:rFonts w:ascii="Calibri" w:hAnsi="Calibri" w:cs="Calibri"/>
    </w:rPr>
  </w:style>
  <w:style w:type="paragraph" w:styleId="Listeavsnitt">
    <w:name w:val="List Paragraph"/>
    <w:basedOn w:val="Normal"/>
    <w:uiPriority w:val="34"/>
    <w:qFormat/>
    <w:rsid w:val="0098690A"/>
    <w:pPr>
      <w:ind w:left="720"/>
      <w:contextualSpacing/>
    </w:pPr>
  </w:style>
  <w:style w:type="paragraph" w:styleId="Default" w:customStyle="1">
    <w:name w:val="Default"/>
    <w:rsid w:val="00BC59F4"/>
    <w:pPr>
      <w:autoSpaceDE w:val="0"/>
      <w:autoSpaceDN w:val="0"/>
      <w:adjustRightInd w:val="0"/>
      <w:spacing w:after="0" w:line="240" w:lineRule="auto"/>
    </w:pPr>
    <w:rPr>
      <w:rFonts w:ascii="Berlingske Serif" w:hAnsi="Berlingske Serif" w:cs="Berlingske Serif"/>
      <w:color w:val="000000"/>
      <w:sz w:val="24"/>
      <w:szCs w:val="24"/>
    </w:rPr>
  </w:style>
  <w:style w:type="character" w:styleId="SC98306" w:customStyle="1">
    <w:name w:val="SC98306"/>
    <w:uiPriority w:val="99"/>
    <w:rsid w:val="00BC59F4"/>
    <w:rPr>
      <w:rFonts w:cs="Berlingske Serif"/>
      <w:b/>
      <w:bCs/>
      <w:color w:val="000000"/>
      <w:sz w:val="60"/>
      <w:szCs w:val="60"/>
    </w:rPr>
  </w:style>
  <w:style w:type="character" w:styleId="SC98386" w:customStyle="1">
    <w:name w:val="SC98386"/>
    <w:uiPriority w:val="99"/>
    <w:rsid w:val="001E5D9C"/>
    <w:rPr>
      <w:rFonts w:cs="Berlingske Serif"/>
      <w:b/>
      <w:bCs/>
      <w:color w:val="000000"/>
      <w:sz w:val="20"/>
      <w:szCs w:val="20"/>
    </w:rPr>
  </w:style>
  <w:style w:type="character" w:styleId="normaltextrun" w:customStyle="1">
    <w:name w:val="normaltextrun"/>
    <w:basedOn w:val="Standardskriftforavsnitt"/>
    <w:rsid w:val="001E5D9C"/>
  </w:style>
  <w:style w:type="paragraph" w:styleId="paragraph" w:customStyle="1">
    <w:name w:val="paragraph"/>
    <w:basedOn w:val="Normal"/>
    <w:rsid w:val="00F34185"/>
    <w:pPr>
      <w:spacing w:before="100" w:beforeAutospacing="1" w:after="100" w:afterAutospacing="1" w:line="240" w:lineRule="auto"/>
    </w:pPr>
    <w:rPr>
      <w:rFonts w:ascii="Times New Roman" w:hAnsi="Times New Roman" w:eastAsia="Times New Roman" w:cs="Times New Roman"/>
      <w:sz w:val="24"/>
      <w:szCs w:val="24"/>
    </w:rPr>
  </w:style>
  <w:style w:type="character" w:styleId="tabchar" w:customStyle="1">
    <w:name w:val="tabchar"/>
    <w:basedOn w:val="Standardskriftforavsnitt"/>
    <w:rsid w:val="00F34185"/>
  </w:style>
  <w:style w:type="character" w:styleId="eop" w:customStyle="1">
    <w:name w:val="eop"/>
    <w:basedOn w:val="Standardskriftforavsnitt"/>
    <w:rsid w:val="00F34185"/>
  </w:style>
  <w:style w:type="character" w:styleId="Hyperkobling">
    <w:name w:val="Hyperlink"/>
    <w:basedOn w:val="Standardskriftforavsnitt"/>
    <w:uiPriority w:val="99"/>
    <w:semiHidden/>
    <w:unhideWhenUsed/>
    <w:rsid w:val="001B3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70769">
      <w:bodyDiv w:val="1"/>
      <w:marLeft w:val="0"/>
      <w:marRight w:val="0"/>
      <w:marTop w:val="0"/>
      <w:marBottom w:val="0"/>
      <w:divBdr>
        <w:top w:val="none" w:sz="0" w:space="0" w:color="auto"/>
        <w:left w:val="none" w:sz="0" w:space="0" w:color="auto"/>
        <w:bottom w:val="none" w:sz="0" w:space="0" w:color="auto"/>
        <w:right w:val="none" w:sz="0" w:space="0" w:color="auto"/>
      </w:divBdr>
    </w:div>
    <w:div w:id="627593301">
      <w:bodyDiv w:val="1"/>
      <w:marLeft w:val="0"/>
      <w:marRight w:val="0"/>
      <w:marTop w:val="0"/>
      <w:marBottom w:val="0"/>
      <w:divBdr>
        <w:top w:val="none" w:sz="0" w:space="0" w:color="auto"/>
        <w:left w:val="none" w:sz="0" w:space="0" w:color="auto"/>
        <w:bottom w:val="none" w:sz="0" w:space="0" w:color="auto"/>
        <w:right w:val="none" w:sz="0" w:space="0" w:color="auto"/>
      </w:divBdr>
    </w:div>
    <w:div w:id="842358260">
      <w:bodyDiv w:val="1"/>
      <w:marLeft w:val="0"/>
      <w:marRight w:val="0"/>
      <w:marTop w:val="0"/>
      <w:marBottom w:val="0"/>
      <w:divBdr>
        <w:top w:val="none" w:sz="0" w:space="0" w:color="auto"/>
        <w:left w:val="none" w:sz="0" w:space="0" w:color="auto"/>
        <w:bottom w:val="none" w:sz="0" w:space="0" w:color="auto"/>
        <w:right w:val="none" w:sz="0" w:space="0" w:color="auto"/>
      </w:divBdr>
      <w:divsChild>
        <w:div w:id="1795976080">
          <w:marLeft w:val="0"/>
          <w:marRight w:val="0"/>
          <w:marTop w:val="0"/>
          <w:marBottom w:val="0"/>
          <w:divBdr>
            <w:top w:val="none" w:sz="0" w:space="0" w:color="auto"/>
            <w:left w:val="none" w:sz="0" w:space="0" w:color="auto"/>
            <w:bottom w:val="none" w:sz="0" w:space="0" w:color="auto"/>
            <w:right w:val="none" w:sz="0" w:space="0" w:color="auto"/>
          </w:divBdr>
        </w:div>
        <w:div w:id="339431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776B19B318FC14E97B9E6DBF53BE93D" ma:contentTypeVersion="12" ma:contentTypeDescription="Opprett et nytt dokument." ma:contentTypeScope="" ma:versionID="c5ac523067e84334c1b2abb36a07a88f">
  <xsd:schema xmlns:xsd="http://www.w3.org/2001/XMLSchema" xmlns:xs="http://www.w3.org/2001/XMLSchema" xmlns:p="http://schemas.microsoft.com/office/2006/metadata/properties" xmlns:ns2="52320414-34bd-4c2f-ae2d-ff69ebc84ce6" xmlns:ns3="a3938e04-e355-4c1b-9115-c1625c31b11b" targetNamespace="http://schemas.microsoft.com/office/2006/metadata/properties" ma:root="true" ma:fieldsID="471c9bb67f93595d3d8a7645d3a3efa5" ns2:_="" ns3:_="">
    <xsd:import namespace="52320414-34bd-4c2f-ae2d-ff69ebc84ce6"/>
    <xsd:import namespace="a3938e04-e355-4c1b-9115-c1625c31b1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20414-34bd-4c2f-ae2d-ff69ebc84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38e04-e355-4c1b-9115-c1625c31b11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C3A13-216D-449C-A9FD-75285B2D0C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912A11-7572-4D72-B5A2-13DF32C007EC}">
  <ds:schemaRefs>
    <ds:schemaRef ds:uri="http://schemas.microsoft.com/sharepoint/v3/contenttype/forms"/>
  </ds:schemaRefs>
</ds:datastoreItem>
</file>

<file path=customXml/itemProps3.xml><?xml version="1.0" encoding="utf-8"?>
<ds:datastoreItem xmlns:ds="http://schemas.openxmlformats.org/officeDocument/2006/customXml" ds:itemID="{D26410FB-AD4E-4AF9-BB64-7CC605464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20414-34bd-4c2f-ae2d-ff69ebc84ce6"/>
    <ds:schemaRef ds:uri="a3938e04-e355-4c1b-9115-c1625c31b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Kristiansand kommune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Tone Marie Nybø</dc:creator>
  <keywords/>
  <dc:description/>
  <lastModifiedBy>Tone Marie Nybø Solheim</lastModifiedBy>
  <revision>5</revision>
  <dcterms:created xsi:type="dcterms:W3CDTF">2021-04-12T07:20:00.0000000Z</dcterms:created>
  <dcterms:modified xsi:type="dcterms:W3CDTF">2021-04-15T07:59:47.6143391Z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0x0101004776B19B318FC14E97B9E6DBF53BE93D</vt:lpwstr>
  </property>
</Properties>
</file>