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7A34FB33" w:rsidP="44CD4740" w:rsidRDefault="7A34FB33" w14:paraId="7E3A9CB6" w14:textId="106091D0">
      <w:pPr>
        <w:pStyle w:val="Overskrift1"/>
        <w:rPr>
          <w:rFonts w:ascii="Calibri Light" w:hAnsi="Calibri Light" w:eastAsia="" w:cs=""/>
          <w:noProof w:val="0"/>
          <w:color w:val="2E74B5" w:themeColor="accent1" w:themeTint="FF" w:themeShade="BF"/>
          <w:sz w:val="32"/>
          <w:szCs w:val="32"/>
          <w:lang w:val="nb-NO"/>
        </w:rPr>
      </w:pPr>
      <w:r w:rsidRPr="44CD4740" w:rsidR="4859C39A">
        <w:rPr>
          <w:noProof w:val="0"/>
          <w:lang w:val="nb-NO"/>
        </w:rPr>
        <w:t>Mer midler til byvekstavtaler</w:t>
      </w:r>
    </w:p>
    <w:p w:rsidR="4859C39A" w:rsidP="44CD4740" w:rsidRDefault="4859C39A" w14:paraId="627E67A2" w14:textId="0AC1D838">
      <w:pPr>
        <w:pStyle w:val="Normal"/>
        <w:rPr>
          <w:rFonts w:ascii="Calibri" w:hAnsi="Calibri" w:eastAsia="Calibri" w:cs="Calibri"/>
          <w:noProof w:val="0"/>
          <w:sz w:val="22"/>
          <w:szCs w:val="22"/>
          <w:lang w:val="nb-NO"/>
        </w:rPr>
      </w:pPr>
      <w:r w:rsidRPr="44CD4740" w:rsidR="4859C39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Innspill til Stortingsvalget september 2021. </w:t>
      </w:r>
      <w:r w:rsidRPr="44CD4740" w:rsidR="4859C39A">
        <w:rPr>
          <w:rFonts w:ascii="Calibri" w:hAnsi="Calibri" w:eastAsia="Calibri" w:cs="Calibri"/>
          <w:noProof w:val="0"/>
          <w:sz w:val="22"/>
          <w:szCs w:val="22"/>
          <w:lang w:val="nb-NO"/>
        </w:rPr>
        <w:t xml:space="preserve"> </w:t>
      </w:r>
    </w:p>
    <w:p w:rsidR="44CD4740" w:rsidP="44CD4740" w:rsidRDefault="44CD4740" w14:paraId="27B72684" w14:textId="17758FAC">
      <w:pPr>
        <w:pStyle w:val="Normal"/>
        <w:rPr>
          <w:rFonts w:ascii="Calibri" w:hAnsi="Calibri" w:eastAsia="Calibri" w:cs="Calibri"/>
          <w:noProof w:val="0"/>
          <w:sz w:val="24"/>
          <w:szCs w:val="24"/>
          <w:lang w:val="nb-NO"/>
        </w:rPr>
      </w:pPr>
    </w:p>
    <w:p w:rsidR="4859C39A" w:rsidP="44CD4740" w:rsidRDefault="4859C39A" w14:paraId="03CC2AF5" w14:textId="27ABEC75">
      <w:pPr>
        <w:pStyle w:val="Heading2"/>
        <w:spacing w:before="40" w:after="0"/>
        <w:rPr>
          <w:rFonts w:ascii="Calibri" w:hAnsi="Calibri" w:eastAsia="Calibri" w:cs="Calibri"/>
          <w:noProof w:val="0"/>
          <w:sz w:val="24"/>
          <w:szCs w:val="24"/>
          <w:lang w:val="nb-NO"/>
        </w:rPr>
      </w:pPr>
      <w:r w:rsidRPr="44CD4740" w:rsidR="4859C39A">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t>Problemstilling:</w:t>
      </w:r>
    </w:p>
    <w:p w:rsidR="29ED99FF" w:rsidP="44CD4740" w:rsidRDefault="29ED99FF" w14:paraId="2ABD5CE5" w14:textId="6C5BEAAA">
      <w:pPr>
        <w:pStyle w:val="Normal"/>
        <w:rPr>
          <w:rFonts w:ascii="Calibri" w:hAnsi="Calibri" w:eastAsia="Calibri" w:cs="Calibri" w:asciiTheme="minorAscii" w:hAnsiTheme="minorAscii" w:eastAsiaTheme="minorAscii" w:cstheme="minorAscii"/>
          <w:noProof w:val="0"/>
          <w:sz w:val="22"/>
          <w:szCs w:val="22"/>
          <w:lang w:val="nb-NO"/>
        </w:rPr>
      </w:pPr>
      <w:r w:rsidRPr="44CD4740" w:rsidR="29ED99F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t>Antallet reiser i byområdene øker. For å hindre at veksten i persontransport skjer med bil og bidrar til økt forurensning og dårligere framkommelighet, vil regjeringen at flere skal gå, sykle og benytte kollektivtrafikken. Belønningsavtaler, bymiljøavtaler og byvekstavtaler er ordninger som har nullvekst for persontransport med bil som overordnede mål</w:t>
      </w:r>
      <w:r w:rsidRPr="44CD4740" w:rsidR="0DF59C89">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t xml:space="preserve"> (fra regjeringen.no)</w:t>
      </w:r>
      <w:r w:rsidRPr="44CD4740" w:rsidR="29ED99F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t>.</w:t>
      </w:r>
    </w:p>
    <w:p w:rsidR="44CD4740" w:rsidP="44CD4740" w:rsidRDefault="44CD4740" w14:paraId="78F64AA8" w14:textId="27D9B735">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pPr>
    </w:p>
    <w:p w:rsidR="6BD0E233" w:rsidP="44CD4740" w:rsidRDefault="6BD0E233" w14:paraId="731D04C1" w14:textId="3C10A44D">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pPr>
      <w:r w:rsidRPr="44CD4740" w:rsidR="6BD0E233">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t>Rammen som er satt av til byvekstavtaler for blant annet Kristiansandregionen dekker ikke behovet</w:t>
      </w:r>
      <w:r w:rsidRPr="44CD4740" w:rsidR="3CA1264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t xml:space="preserve"> for å oppnå målet med avtalen.</w:t>
      </w:r>
    </w:p>
    <w:p w:rsidR="44CD4740" w:rsidP="44CD4740" w:rsidRDefault="44CD4740" w14:paraId="2317324F" w14:textId="05DC969A">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pPr>
    </w:p>
    <w:p w:rsidR="6BCE7415" w:rsidP="44CD4740" w:rsidRDefault="6BCE7415" w14:paraId="449E7457" w14:textId="6909FCB6">
      <w:pPr>
        <w:pStyle w:val="Heading2"/>
        <w:spacing w:before="40" w:after="0"/>
        <w:rPr>
          <w:rFonts w:ascii="Calibri" w:hAnsi="Calibri" w:eastAsia="Calibri" w:cs="Calibri"/>
          <w:noProof w:val="0"/>
          <w:sz w:val="22"/>
          <w:szCs w:val="22"/>
          <w:lang w:val="nb-NO"/>
        </w:rPr>
      </w:pPr>
      <w:r w:rsidRPr="44CD4740" w:rsidR="6BCE7415">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t>Beskrivelse:</w:t>
      </w:r>
    </w:p>
    <w:p w:rsidR="44CD4740" w:rsidP="44CD4740" w:rsidRDefault="44CD4740" w14:paraId="1F4E3F81" w14:textId="3E63E5D7">
      <w:pPr>
        <w:pStyle w:val="Normal"/>
        <w:rPr>
          <w:noProof w:val="0"/>
          <w:lang w:val="nb-NO"/>
        </w:rPr>
      </w:pPr>
    </w:p>
    <w:p w:rsidR="6BCE7415" w:rsidP="44CD4740" w:rsidRDefault="6BCE7415" w14:paraId="5F766BC5" w14:textId="215C2E38">
      <w:pPr>
        <w:pStyle w:val="Normal"/>
      </w:pPr>
      <w:r w:rsidR="6BCE7415">
        <w:drawing>
          <wp:inline wp14:editId="2D9BA171" wp14:anchorId="42125372">
            <wp:extent cx="3400425" cy="1912739"/>
            <wp:effectExtent l="0" t="0" r="0" b="0"/>
            <wp:docPr id="751934810" name="" title=""/>
            <wp:cNvGraphicFramePr>
              <a:graphicFrameLocks noChangeAspect="1"/>
            </wp:cNvGraphicFramePr>
            <a:graphic>
              <a:graphicData uri="http://schemas.openxmlformats.org/drawingml/2006/picture">
                <pic:pic>
                  <pic:nvPicPr>
                    <pic:cNvPr id="0" name=""/>
                    <pic:cNvPicPr/>
                  </pic:nvPicPr>
                  <pic:blipFill>
                    <a:blip r:embed="Rfca1a4ba36ca4eaf">
                      <a:extLst>
                        <a:ext xmlns:a="http://schemas.openxmlformats.org/drawingml/2006/main" uri="{28A0092B-C50C-407E-A947-70E740481C1C}">
                          <a14:useLocalDpi val="0"/>
                        </a:ext>
                      </a:extLst>
                    </a:blip>
                    <a:stretch>
                      <a:fillRect/>
                    </a:stretch>
                  </pic:blipFill>
                  <pic:spPr>
                    <a:xfrm>
                      <a:off x="0" y="0"/>
                      <a:ext cx="3400425" cy="1912739"/>
                    </a:xfrm>
                    <a:prstGeom prst="rect">
                      <a:avLst/>
                    </a:prstGeom>
                  </pic:spPr>
                </pic:pic>
              </a:graphicData>
            </a:graphic>
          </wp:inline>
        </w:drawing>
      </w:r>
    </w:p>
    <w:p w:rsidR="6BCE7415" w:rsidP="44CD4740" w:rsidRDefault="6BCE7415" w14:paraId="676C388F" w14:textId="16FB01E3">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pPr>
      <w:r w:rsidRPr="44CD4740" w:rsidR="6BCE7415">
        <w:rPr>
          <w:noProof w:val="0"/>
          <w:lang w:val="nb-NO"/>
        </w:rPr>
        <w:t>For de fem byområdene, Kristiansandsregionen, Nedre Glomma, Grenland, Tromsø og Buskerudbyen, vil forhandlinger om byvekstavtale starte når nødvendige avklaringer er på plass.</w:t>
      </w:r>
      <w:r w:rsidRPr="44CD4740" w:rsidR="03DEA55E">
        <w:rPr>
          <w:noProof w:val="0"/>
          <w:sz w:val="22"/>
          <w:szCs w:val="22"/>
          <w:lang w:val="nb-NO"/>
        </w:rPr>
        <w:t xml:space="preserve"> </w:t>
      </w:r>
      <w:r w:rsidRPr="44CD4740" w:rsidR="03DEA55E">
        <w:rPr>
          <w:noProof w:val="0"/>
          <w:sz w:val="22"/>
          <w:szCs w:val="22"/>
          <w:lang w:val="nb-NO"/>
        </w:rPr>
        <w:t>Det er lagt til grunn nær 10 mrd. kroner til dette formålet.</w:t>
      </w:r>
      <w:r w:rsidRPr="44CD4740" w:rsidR="6BCE7415">
        <w:rPr>
          <w:noProof w:val="0"/>
          <w:sz w:val="22"/>
          <w:szCs w:val="22"/>
          <w:lang w:val="nb-NO"/>
        </w:rPr>
        <w:t xml:space="preserve"> </w:t>
      </w:r>
    </w:p>
    <w:p w:rsidR="44CD4740" w:rsidP="44CD4740" w:rsidRDefault="44CD4740" w14:paraId="51D98F15" w14:textId="487A940E">
      <w:pPr>
        <w:pStyle w:val="Normal"/>
        <w:rPr>
          <w:noProof w:val="0"/>
          <w:lang w:val="nb-NO"/>
        </w:rPr>
      </w:pPr>
    </w:p>
    <w:p w:rsidR="6BCE7415" w:rsidP="44CD4740" w:rsidRDefault="6BCE7415" w14:paraId="5BE39E43" w14:textId="0A2E9845">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pPr>
      <w:r w:rsidRPr="44CD4740" w:rsidR="6BCE7415">
        <w:rPr>
          <w:noProof w:val="0"/>
          <w:sz w:val="22"/>
          <w:szCs w:val="22"/>
          <w:lang w:val="nb-NO"/>
        </w:rPr>
        <w:t>Det er i utgangspunktet lagt opp til at byvekstavtalene kan reforhandles etter hver fremleggelse og behandling av Nasjonal transportplan.</w:t>
      </w:r>
    </w:p>
    <w:p w:rsidR="44CD4740" w:rsidP="44CD4740" w:rsidRDefault="44CD4740" w14:paraId="0AE637EB" w14:textId="02C1F7BF">
      <w:pPr>
        <w:pStyle w:val="Normal"/>
        <w:rPr>
          <w:noProof w:val="0"/>
          <w:sz w:val="22"/>
          <w:szCs w:val="22"/>
          <w:lang w:val="nb-NO"/>
        </w:rPr>
      </w:pPr>
    </w:p>
    <w:p w:rsidR="6BCE7415" w:rsidP="44CD4740" w:rsidRDefault="6BCE7415" w14:paraId="1A0B1C34" w14:textId="5FF372D2">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nb-NO"/>
        </w:rPr>
      </w:pPr>
      <w:r w:rsidRPr="44CD4740" w:rsidR="6BCE7415">
        <w:rPr>
          <w:noProof w:val="0"/>
          <w:sz w:val="22"/>
          <w:szCs w:val="22"/>
          <w:lang w:val="nb-NO"/>
        </w:rPr>
        <w:t xml:space="preserve">I Nasjonal transportplan </w:t>
      </w:r>
      <w:r w:rsidRPr="44CD4740" w:rsidR="3AEDB88F">
        <w:rPr>
          <w:noProof w:val="0"/>
          <w:sz w:val="22"/>
          <w:szCs w:val="22"/>
          <w:lang w:val="nb-NO"/>
        </w:rPr>
        <w:t xml:space="preserve">er det avsatt </w:t>
      </w:r>
      <w:r w:rsidRPr="44CD4740" w:rsidR="7743BF4A">
        <w:rPr>
          <w:noProof w:val="0"/>
          <w:sz w:val="22"/>
          <w:szCs w:val="22"/>
          <w:lang w:val="nb-NO"/>
        </w:rPr>
        <w:t>80,1</w:t>
      </w:r>
      <w:r w:rsidRPr="44CD4740" w:rsidR="6BCE7415">
        <w:rPr>
          <w:noProof w:val="0"/>
          <w:sz w:val="22"/>
          <w:szCs w:val="22"/>
          <w:lang w:val="nb-NO"/>
        </w:rPr>
        <w:t xml:space="preserve"> </w:t>
      </w:r>
      <w:r w:rsidRPr="44CD4740" w:rsidR="6BCE7415">
        <w:rPr>
          <w:noProof w:val="0"/>
          <w:sz w:val="22"/>
          <w:szCs w:val="22"/>
          <w:lang w:val="nb-NO"/>
        </w:rPr>
        <w:t xml:space="preserve">milliarder kroner </w:t>
      </w:r>
      <w:r w:rsidRPr="44CD4740" w:rsidR="6F7A129C">
        <w:rPr>
          <w:noProof w:val="0"/>
          <w:sz w:val="22"/>
          <w:szCs w:val="22"/>
          <w:lang w:val="nb-NO"/>
        </w:rPr>
        <w:t xml:space="preserve">totalt </w:t>
      </w:r>
      <w:r w:rsidRPr="44CD4740" w:rsidR="6BCE7415">
        <w:rPr>
          <w:noProof w:val="0"/>
          <w:sz w:val="22"/>
          <w:szCs w:val="22"/>
          <w:lang w:val="nb-NO"/>
        </w:rPr>
        <w:t xml:space="preserve">til bymiljøavtaler, byvekstavtaler og </w:t>
      </w:r>
      <w:r w:rsidRPr="44CD4740" w:rsidR="25865DEF">
        <w:rPr>
          <w:noProof w:val="0"/>
          <w:sz w:val="22"/>
          <w:szCs w:val="22"/>
          <w:lang w:val="nb-NO"/>
        </w:rPr>
        <w:t>b</w:t>
      </w:r>
      <w:r w:rsidRPr="44CD4740" w:rsidR="6BCE7415">
        <w:rPr>
          <w:noProof w:val="0"/>
          <w:sz w:val="22"/>
          <w:szCs w:val="22"/>
          <w:lang w:val="nb-NO"/>
        </w:rPr>
        <w:t xml:space="preserve">elønningsordningen. I byvekstavtalene vil staten bidra med belønningsmidler og midler til kollektiv-, sykkel- og gangetiltak langs riksveg, statlig delfinansiering av store kollektivprosjekter i de fire største byområdene (50/50-ordningen) og stasjons- og </w:t>
      </w:r>
      <w:r w:rsidRPr="44CD4740" w:rsidR="5746FD21">
        <w:rPr>
          <w:noProof w:val="0"/>
          <w:sz w:val="22"/>
          <w:szCs w:val="22"/>
          <w:lang w:val="nb-NO"/>
        </w:rPr>
        <w:t>knutepunktutvikling</w:t>
      </w:r>
      <w:r w:rsidRPr="44CD4740" w:rsidR="6BCE7415">
        <w:rPr>
          <w:noProof w:val="0"/>
          <w:sz w:val="22"/>
          <w:szCs w:val="22"/>
          <w:lang w:val="nb-NO"/>
        </w:rPr>
        <w:t xml:space="preserve"> langs jernbanen der det er aktuelt.</w:t>
      </w:r>
    </w:p>
    <w:p w:rsidR="44CD4740" w:rsidP="44CD4740" w:rsidRDefault="44CD4740" w14:paraId="0868EAB9" w14:textId="1413993B">
      <w:pPr>
        <w:pStyle w:val="Normal"/>
        <w:rPr>
          <w:noProof w:val="0"/>
          <w:sz w:val="22"/>
          <w:szCs w:val="22"/>
          <w:lang w:val="nb-NO"/>
        </w:rPr>
      </w:pPr>
    </w:p>
    <w:p w:rsidR="0F5C37F9" w:rsidP="44CD4740" w:rsidRDefault="0F5C37F9" w14:paraId="5E9C78E5" w14:textId="4E013DA7">
      <w:pPr>
        <w:pStyle w:val="Heading2"/>
        <w:spacing w:before="40" w:after="0"/>
        <w:rPr>
          <w:rFonts w:ascii="Calibri" w:hAnsi="Calibri" w:eastAsia="Calibri" w:cs="Calibri"/>
          <w:noProof w:val="0"/>
          <w:sz w:val="22"/>
          <w:szCs w:val="22"/>
          <w:lang w:val="nb-NO"/>
        </w:rPr>
      </w:pPr>
      <w:r w:rsidRPr="44CD4740" w:rsidR="0F5C37F9">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t>Forslag til løsning:</w:t>
      </w:r>
    </w:p>
    <w:p w:rsidR="5DD2E5D6" w:rsidP="44CD4740" w:rsidRDefault="5DD2E5D6" w14:paraId="2767E3DA" w14:textId="4F92ACB9">
      <w:pPr>
        <w:pStyle w:val="Normal"/>
        <w:rPr>
          <w:noProof w:val="0"/>
          <w:sz w:val="22"/>
          <w:szCs w:val="22"/>
          <w:lang w:val="nb-NO"/>
        </w:rPr>
      </w:pPr>
      <w:r w:rsidRPr="44CD4740" w:rsidR="5DD2E5D6">
        <w:rPr>
          <w:noProof w:val="0"/>
          <w:sz w:val="22"/>
          <w:szCs w:val="22"/>
          <w:lang w:val="nb-NO"/>
        </w:rPr>
        <w:t>Rammen for byvekstavtale i de fem nye om</w:t>
      </w:r>
      <w:r w:rsidRPr="44CD4740" w:rsidR="607AE259">
        <w:rPr>
          <w:noProof w:val="0"/>
          <w:sz w:val="22"/>
          <w:szCs w:val="22"/>
          <w:lang w:val="nb-NO"/>
        </w:rPr>
        <w:t>rådene bør økes.</w:t>
      </w:r>
    </w:p>
    <w:p w:rsidR="44CD4740" w:rsidP="44CD4740" w:rsidRDefault="44CD4740" w14:paraId="6C5EDA46" w14:textId="3A2C2B8A">
      <w:pPr>
        <w:pStyle w:val="Normal"/>
        <w:rPr>
          <w:noProof w:val="0"/>
          <w:sz w:val="22"/>
          <w:szCs w:val="22"/>
          <w:lang w:val="nb-NO"/>
        </w:rPr>
      </w:pPr>
    </w:p>
    <w:p w:rsidR="44CD4740" w:rsidP="44CD4740" w:rsidRDefault="44CD4740" w14:paraId="1C8FD4E8" w14:textId="64EE1573">
      <w:pPr>
        <w:pStyle w:val="Normal"/>
        <w:rPr>
          <w:noProof w:val="0"/>
          <w:lang w:val="nb-NO"/>
        </w:rPr>
      </w:pPr>
    </w:p>
    <w:sectPr w:rsidR="46DAF5BA" w:rsidSect="002F7AE2">
      <w:headerReference w:type="even" r:id="rId11"/>
      <w:headerReference w:type="default" r:id="rId12"/>
      <w:footerReference w:type="even" r:id="rId13"/>
      <w:footerReference w:type="default" r:id="rId14"/>
      <w:headerReference w:type="first" r:id="rId15"/>
      <w:footerReference w:type="first" r:id="rId16"/>
      <w:pgSz w:w="11900" w:h="16840" w:orient="portrait"/>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39CD" w:rsidP="0059258F" w:rsidRDefault="002639CD" w14:paraId="1A076B9E" w14:textId="77777777">
      <w:r>
        <w:separator/>
      </w:r>
    </w:p>
  </w:endnote>
  <w:endnote w:type="continuationSeparator" w:id="0">
    <w:p w:rsidR="002639CD" w:rsidP="0059258F" w:rsidRDefault="002639CD" w14:paraId="1C29A9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4CD4D84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03211" w:rsidRDefault="003A6F78" w14:paraId="34DBB7DC" w14:textId="77777777">
    <w:pPr>
      <w:pStyle w:val="Bunntekst"/>
    </w:pPr>
    <w:r>
      <w:rPr>
        <w:noProof/>
        <w:lang w:eastAsia="nb-NO"/>
      </w:rPr>
      <w:drawing>
        <wp:anchor distT="0" distB="0" distL="114300" distR="114300" simplePos="0" relativeHeight="251663360"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44CD4740">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35B0ED8C"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39CD" w:rsidP="0059258F" w:rsidRDefault="002639CD" w14:paraId="2F7C98D8" w14:textId="77777777">
      <w:r>
        <w:separator/>
      </w:r>
    </w:p>
  </w:footnote>
  <w:footnote w:type="continuationSeparator" w:id="0">
    <w:p w:rsidR="002639CD" w:rsidP="0059258F" w:rsidRDefault="002639CD" w14:paraId="5D5A3E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590165DA"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9258F" w:rsidP="002F7AE2" w:rsidRDefault="00D8776A" w14:paraId="0320F060" w14:textId="77777777">
    <w:pPr>
      <w:pStyle w:val="Topptekst"/>
      <w:jc w:val="center"/>
    </w:pPr>
    <w:r>
      <w:rPr>
        <w:noProof/>
        <w:lang w:eastAsia="nb-NO"/>
      </w:rPr>
      <w:drawing>
        <wp:anchor distT="0" distB="0" distL="114300" distR="114300" simplePos="0" relativeHeight="251662336"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r w:rsidR="44CD4740">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0478E8C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2360"/>
    <w:multiLevelType w:val="hybridMultilevel"/>
    <w:tmpl w:val="74B22D9E"/>
    <w:lvl w:ilvl="0" w:tplc="814CB056">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684"/>
    <w:rsid w:val="00082657"/>
    <w:rsid w:val="00125EC7"/>
    <w:rsid w:val="001A15C3"/>
    <w:rsid w:val="001F370D"/>
    <w:rsid w:val="002639CD"/>
    <w:rsid w:val="002C3F3F"/>
    <w:rsid w:val="002D46D7"/>
    <w:rsid w:val="002F7AE2"/>
    <w:rsid w:val="003A6F78"/>
    <w:rsid w:val="003C67C0"/>
    <w:rsid w:val="005648DF"/>
    <w:rsid w:val="0059258F"/>
    <w:rsid w:val="005D19F9"/>
    <w:rsid w:val="0073B797"/>
    <w:rsid w:val="00792BCE"/>
    <w:rsid w:val="00810D0A"/>
    <w:rsid w:val="008C3DE4"/>
    <w:rsid w:val="00976ADD"/>
    <w:rsid w:val="00A22E7B"/>
    <w:rsid w:val="00A514A7"/>
    <w:rsid w:val="00B27AB6"/>
    <w:rsid w:val="00B922DD"/>
    <w:rsid w:val="00C11B15"/>
    <w:rsid w:val="00C261D7"/>
    <w:rsid w:val="00C34814"/>
    <w:rsid w:val="00C458B9"/>
    <w:rsid w:val="00CE7EAF"/>
    <w:rsid w:val="00D03211"/>
    <w:rsid w:val="00D623CC"/>
    <w:rsid w:val="00D76C67"/>
    <w:rsid w:val="00D8776A"/>
    <w:rsid w:val="00E438FE"/>
    <w:rsid w:val="00E87342"/>
    <w:rsid w:val="00EF4E88"/>
    <w:rsid w:val="00F90D07"/>
    <w:rsid w:val="0181DB74"/>
    <w:rsid w:val="03DEA55E"/>
    <w:rsid w:val="05146677"/>
    <w:rsid w:val="0569772A"/>
    <w:rsid w:val="0B5B4AE2"/>
    <w:rsid w:val="0DF59C89"/>
    <w:rsid w:val="0F5C37F9"/>
    <w:rsid w:val="0FBC00F2"/>
    <w:rsid w:val="11319841"/>
    <w:rsid w:val="13A853C6"/>
    <w:rsid w:val="1584C4F8"/>
    <w:rsid w:val="23C66516"/>
    <w:rsid w:val="24F2DB54"/>
    <w:rsid w:val="25865DEF"/>
    <w:rsid w:val="278EBBE9"/>
    <w:rsid w:val="29ED99FF"/>
    <w:rsid w:val="308BBFC1"/>
    <w:rsid w:val="354399D9"/>
    <w:rsid w:val="355F30E4"/>
    <w:rsid w:val="3AEDB88F"/>
    <w:rsid w:val="3BA5A3C6"/>
    <w:rsid w:val="3CA1264D"/>
    <w:rsid w:val="4245A172"/>
    <w:rsid w:val="44CD4740"/>
    <w:rsid w:val="4686EF03"/>
    <w:rsid w:val="46DAF5BA"/>
    <w:rsid w:val="4859C39A"/>
    <w:rsid w:val="4AB6C9C6"/>
    <w:rsid w:val="5377981B"/>
    <w:rsid w:val="5746FD21"/>
    <w:rsid w:val="57C7D9F6"/>
    <w:rsid w:val="5DD2E5D6"/>
    <w:rsid w:val="60579102"/>
    <w:rsid w:val="607AE259"/>
    <w:rsid w:val="65DC16F0"/>
    <w:rsid w:val="6BCE7415"/>
    <w:rsid w:val="6BD0E233"/>
    <w:rsid w:val="6DE728D5"/>
    <w:rsid w:val="6F7A129C"/>
    <w:rsid w:val="73FB4AFD"/>
    <w:rsid w:val="765174DB"/>
    <w:rsid w:val="7743BF4A"/>
    <w:rsid w:val="7A34F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9402"/>
  <w15:docId w15:val="{01F396A3-9713-4D36-91A4-3892C82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b-NO"/>
    </w:rPr>
  </w:style>
  <w:style w:type="paragraph" w:styleId="Overskrift1">
    <w:name w:val="heading 1"/>
    <w:basedOn w:val="Normal"/>
    <w:next w:val="Normal"/>
    <w:link w:val="Overskrift1Tegn"/>
    <w:uiPriority w:val="9"/>
    <w:qFormat/>
    <w:rsid w:val="00E87342"/>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59258F"/>
    <w:pPr>
      <w:tabs>
        <w:tab w:val="center" w:pos="4536"/>
        <w:tab w:val="right" w:pos="9072"/>
      </w:tabs>
    </w:pPr>
  </w:style>
  <w:style w:type="character" w:styleId="TopptekstTegn" w:customStyle="1">
    <w:name w:val="Topptekst Tegn"/>
    <w:basedOn w:val="Standardskriftforavsnitt"/>
    <w:link w:val="Topptekst"/>
    <w:uiPriority w:val="99"/>
    <w:rsid w:val="0059258F"/>
  </w:style>
  <w:style w:type="paragraph" w:styleId="Bunntekst">
    <w:name w:val="footer"/>
    <w:basedOn w:val="Normal"/>
    <w:link w:val="BunntekstTegn"/>
    <w:uiPriority w:val="99"/>
    <w:unhideWhenUsed/>
    <w:rsid w:val="0059258F"/>
    <w:pPr>
      <w:tabs>
        <w:tab w:val="center" w:pos="4536"/>
        <w:tab w:val="right" w:pos="9072"/>
      </w:tabs>
    </w:pPr>
  </w:style>
  <w:style w:type="character" w:styleId="BunntekstTegn" w:customStyle="1">
    <w:name w:val="Bunntekst Tegn"/>
    <w:basedOn w:val="Standardskriftforavsnitt"/>
    <w:link w:val="Bunntekst"/>
    <w:uiPriority w:val="99"/>
    <w:rsid w:val="0059258F"/>
  </w:style>
  <w:style w:type="paragraph" w:styleId="Listeavsnitt">
    <w:name w:val="List Paragraph"/>
    <w:basedOn w:val="Normal"/>
    <w:uiPriority w:val="34"/>
    <w:qFormat/>
    <w:rsid w:val="00125EC7"/>
    <w:pPr>
      <w:ind w:left="720"/>
      <w:contextualSpacing/>
    </w:pPr>
  </w:style>
  <w:style w:type="paragraph" w:styleId="Bobletekst">
    <w:name w:val="Balloon Text"/>
    <w:basedOn w:val="Normal"/>
    <w:link w:val="BobletekstTegn"/>
    <w:uiPriority w:val="99"/>
    <w:semiHidden/>
    <w:unhideWhenUsed/>
    <w:rsid w:val="00C458B9"/>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C458B9"/>
    <w:rPr>
      <w:rFonts w:ascii="Times New Roman" w:hAnsi="Times New Roman" w:cs="Times New Roman"/>
      <w:sz w:val="18"/>
      <w:szCs w:val="18"/>
      <w:lang w:val="nb-NO"/>
    </w:r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1Tegn" w:customStyle="1">
    <w:name w:val="Overskrift 1 Tegn"/>
    <w:basedOn w:val="Standardskriftforavsnitt"/>
    <w:link w:val="Overskrift1"/>
    <w:uiPriority w:val="9"/>
    <w:rsid w:val="00E87342"/>
    <w:rPr>
      <w:rFonts w:asciiTheme="majorHAnsi" w:hAnsiTheme="majorHAnsi" w:eastAsiaTheme="majorEastAsia" w:cstheme="majorBidi"/>
      <w:color w:val="2E74B5" w:themeColor="accent1" w:themeShade="BF"/>
      <w:sz w:val="32"/>
      <w:szCs w:val="32"/>
      <w:lang w:val="nb-NO"/>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Standardskriftforavsnit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3.png" Id="Rfca1a4ba36ca4eaf"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C3BD-0CA8-4C4A-BD2E-F60D7C1C2BCA}">
  <ds:schemaRefs>
    <ds:schemaRef ds:uri="http://schemas.microsoft.com/sharepoint/v3/contenttype/forms"/>
  </ds:schemaRefs>
</ds:datastoreItem>
</file>

<file path=customXml/itemProps3.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4.xml><?xml version="1.0" encoding="utf-8"?>
<ds:datastoreItem xmlns:ds="http://schemas.openxmlformats.org/officeDocument/2006/customXml" ds:itemID="{25062F34-8F7E-4380-BA1B-2F2B1A353EB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Word-mal v05</ap:Template>
  <ap:Application>Microsoft Word for the web</ap:Application>
  <ap:DocSecurity>0</ap:DocSecurity>
  <ap:ScaleCrop>false</ap:ScaleCrop>
  <ap:Company>Kr-IKT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Grethe M. Matzow</dc:creator>
  <keywords/>
  <dc:description/>
  <lastModifiedBy>Tone Marie Nybø Solheim</lastModifiedBy>
  <revision>7</revision>
  <lastPrinted>2018-11-29T12:21:00.0000000Z</lastPrinted>
  <dcterms:created xsi:type="dcterms:W3CDTF">2020-01-21T12:45:00.0000000Z</dcterms:created>
  <dcterms:modified xsi:type="dcterms:W3CDTF">2021-06-21T09:33:09.4433022Z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